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A7F43" w14:textId="293597A7" w:rsidR="009C03FF" w:rsidRDefault="0095551F" w:rsidP="006F6352">
      <w:pPr>
        <w:jc w:val="center"/>
        <w:rPr>
          <w:rFonts w:ascii="Arial" w:hAnsi="Arial" w:cs="Arial"/>
          <w:b/>
          <w:bCs/>
          <w:sz w:val="20"/>
          <w:szCs w:val="20"/>
        </w:rPr>
      </w:pPr>
      <w:r>
        <w:rPr>
          <w:rFonts w:ascii="Arial" w:hAnsi="Arial" w:cs="Arial"/>
          <w:b/>
          <w:bCs/>
          <w:noProof/>
          <w:sz w:val="20"/>
          <w:szCs w:val="20"/>
          <w:lang w:val="de-DE" w:eastAsia="de-DE"/>
        </w:rPr>
        <w:drawing>
          <wp:anchor distT="0" distB="0" distL="114300" distR="114300" simplePos="0" relativeHeight="251658240" behindDoc="0" locked="0" layoutInCell="1" allowOverlap="1" wp14:anchorId="6049C429" wp14:editId="7934D448">
            <wp:simplePos x="0" y="0"/>
            <wp:positionH relativeFrom="column">
              <wp:posOffset>1957705</wp:posOffset>
            </wp:positionH>
            <wp:positionV relativeFrom="paragraph">
              <wp:posOffset>-366395</wp:posOffset>
            </wp:positionV>
            <wp:extent cx="954405" cy="650240"/>
            <wp:effectExtent l="0" t="0" r="0" b="0"/>
            <wp:wrapNone/>
            <wp:docPr id="15646402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640272" name="Picture 2"/>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4405" cy="650240"/>
                    </a:xfrm>
                    <a:prstGeom prst="rect">
                      <a:avLst/>
                    </a:prstGeom>
                    <a:noFill/>
                    <a:ln>
                      <a:noFill/>
                    </a:ln>
                  </pic:spPr>
                </pic:pic>
              </a:graphicData>
            </a:graphic>
          </wp:anchor>
        </w:drawing>
      </w:r>
      <w:r>
        <w:rPr>
          <w:rFonts w:ascii="Arial" w:hAnsi="Arial" w:cs="Arial"/>
          <w:b/>
          <w:bCs/>
          <w:noProof/>
          <w:sz w:val="20"/>
          <w:szCs w:val="20"/>
          <w:lang w:val="de-DE" w:eastAsia="de-DE"/>
        </w:rPr>
        <w:drawing>
          <wp:anchor distT="0" distB="0" distL="114300" distR="114300" simplePos="0" relativeHeight="251659264" behindDoc="0" locked="0" layoutInCell="1" allowOverlap="1" wp14:anchorId="0807A33C" wp14:editId="274BF7DC">
            <wp:simplePos x="0" y="0"/>
            <wp:positionH relativeFrom="column">
              <wp:posOffset>3039745</wp:posOffset>
            </wp:positionH>
            <wp:positionV relativeFrom="paragraph">
              <wp:posOffset>-366395</wp:posOffset>
            </wp:positionV>
            <wp:extent cx="757555" cy="635000"/>
            <wp:effectExtent l="0" t="0" r="4445" b="0"/>
            <wp:wrapNone/>
            <wp:docPr id="1257728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72801" name="Picture 4"/>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7555" cy="635000"/>
                    </a:xfrm>
                    <a:prstGeom prst="rect">
                      <a:avLst/>
                    </a:prstGeom>
                    <a:noFill/>
                    <a:ln>
                      <a:noFill/>
                    </a:ln>
                  </pic:spPr>
                </pic:pic>
              </a:graphicData>
            </a:graphic>
          </wp:anchor>
        </w:drawing>
      </w:r>
    </w:p>
    <w:p w14:paraId="205AEA32" w14:textId="77777777" w:rsidR="009C03FF" w:rsidRDefault="009C03FF" w:rsidP="006F6352">
      <w:pPr>
        <w:jc w:val="center"/>
        <w:rPr>
          <w:rFonts w:ascii="Arial" w:hAnsi="Arial" w:cs="Arial"/>
          <w:b/>
          <w:bCs/>
          <w:sz w:val="20"/>
          <w:szCs w:val="20"/>
        </w:rPr>
      </w:pPr>
    </w:p>
    <w:p w14:paraId="73D033B6" w14:textId="620D06B9" w:rsidR="009C03FF" w:rsidRPr="009C03FF" w:rsidRDefault="009C03FF" w:rsidP="009C03FF">
      <w:pPr>
        <w:jc w:val="center"/>
        <w:rPr>
          <w:rFonts w:ascii="Arial" w:hAnsi="Arial" w:cs="Arial"/>
          <w:b/>
          <w:bCs/>
          <w:sz w:val="20"/>
          <w:szCs w:val="20"/>
        </w:rPr>
      </w:pPr>
    </w:p>
    <w:p w14:paraId="03AF20ED" w14:textId="77777777" w:rsidR="004351F9" w:rsidRDefault="004351F9" w:rsidP="004351F9">
      <w:pPr>
        <w:rPr>
          <w:rFonts w:ascii="Arial" w:hAnsi="Arial" w:cs="Arial"/>
          <w:b/>
          <w:bCs/>
          <w:sz w:val="20"/>
          <w:szCs w:val="20"/>
        </w:rPr>
      </w:pPr>
    </w:p>
    <w:p w14:paraId="34C29F20" w14:textId="77777777" w:rsidR="004351F9" w:rsidRDefault="004351F9" w:rsidP="006F6352">
      <w:pPr>
        <w:jc w:val="center"/>
        <w:rPr>
          <w:rFonts w:ascii="Arial" w:hAnsi="Arial" w:cs="Arial"/>
          <w:b/>
          <w:bCs/>
          <w:sz w:val="20"/>
          <w:szCs w:val="20"/>
        </w:rPr>
      </w:pPr>
    </w:p>
    <w:p w14:paraId="7E970EB4" w14:textId="708EE3B6" w:rsidR="009C03FF" w:rsidRDefault="00AC1468" w:rsidP="006F6352">
      <w:pPr>
        <w:jc w:val="center"/>
        <w:rPr>
          <w:rFonts w:ascii="Arial" w:hAnsi="Arial" w:cs="Arial"/>
          <w:b/>
          <w:bCs/>
          <w:sz w:val="20"/>
          <w:szCs w:val="20"/>
        </w:rPr>
      </w:pPr>
      <w:r>
        <w:rPr>
          <w:rFonts w:ascii="Arial" w:hAnsi="Arial" w:cs="Arial"/>
          <w:b/>
          <w:bCs/>
          <w:sz w:val="20"/>
          <w:szCs w:val="20"/>
        </w:rPr>
        <w:t>Call for</w:t>
      </w:r>
      <w:r w:rsidR="005F217B">
        <w:rPr>
          <w:rFonts w:ascii="Arial" w:hAnsi="Arial" w:cs="Arial"/>
          <w:b/>
          <w:bCs/>
          <w:sz w:val="20"/>
          <w:szCs w:val="20"/>
        </w:rPr>
        <w:t xml:space="preserve"> Applications</w:t>
      </w:r>
    </w:p>
    <w:p w14:paraId="4C18E56E" w14:textId="77777777" w:rsidR="00164764" w:rsidRDefault="006F6352" w:rsidP="006F6352">
      <w:pPr>
        <w:jc w:val="center"/>
        <w:rPr>
          <w:rFonts w:ascii="Arial" w:hAnsi="Arial" w:cs="Arial"/>
          <w:b/>
          <w:bCs/>
          <w:sz w:val="20"/>
          <w:szCs w:val="20"/>
        </w:rPr>
      </w:pPr>
      <w:r w:rsidRPr="006F6352">
        <w:rPr>
          <w:rFonts w:ascii="Arial" w:hAnsi="Arial" w:cs="Arial"/>
          <w:b/>
          <w:bCs/>
          <w:sz w:val="20"/>
          <w:szCs w:val="20"/>
        </w:rPr>
        <w:t xml:space="preserve">Kahramanmaraş </w:t>
      </w:r>
      <w:r w:rsidR="00AC1468">
        <w:rPr>
          <w:rFonts w:ascii="Arial" w:hAnsi="Arial" w:cs="Arial"/>
          <w:b/>
          <w:bCs/>
          <w:sz w:val="20"/>
          <w:szCs w:val="20"/>
        </w:rPr>
        <w:t>City of Literature</w:t>
      </w:r>
    </w:p>
    <w:p w14:paraId="78D1F4F2" w14:textId="34802F2E" w:rsidR="006F6352" w:rsidRDefault="006F6352" w:rsidP="006F6352">
      <w:pPr>
        <w:jc w:val="center"/>
        <w:rPr>
          <w:rFonts w:ascii="Arial" w:hAnsi="Arial" w:cs="Arial"/>
          <w:b/>
          <w:bCs/>
          <w:sz w:val="20"/>
          <w:szCs w:val="20"/>
        </w:rPr>
      </w:pPr>
      <w:r w:rsidRPr="006F6352">
        <w:rPr>
          <w:rFonts w:ascii="Arial" w:hAnsi="Arial" w:cs="Arial"/>
          <w:b/>
          <w:bCs/>
          <w:sz w:val="20"/>
          <w:szCs w:val="20"/>
        </w:rPr>
        <w:t>International Writers' Residency Program 2026</w:t>
      </w:r>
    </w:p>
    <w:p w14:paraId="31C23A77" w14:textId="2F9DC6F0" w:rsidR="00AC1468" w:rsidRPr="006F6352" w:rsidRDefault="00AC1468" w:rsidP="00AC1468">
      <w:pPr>
        <w:rPr>
          <w:rFonts w:ascii="Arial" w:hAnsi="Arial" w:cs="Arial"/>
          <w:b/>
          <w:bCs/>
          <w:sz w:val="20"/>
          <w:szCs w:val="20"/>
        </w:rPr>
      </w:pPr>
    </w:p>
    <w:p w14:paraId="11DF58C1" w14:textId="2F94DD39" w:rsidR="009C03FF" w:rsidRPr="009C03FF" w:rsidRDefault="009C03FF" w:rsidP="009C03FF">
      <w:pPr>
        <w:jc w:val="both"/>
        <w:rPr>
          <w:rFonts w:ascii="Arial" w:hAnsi="Arial" w:cs="Arial"/>
          <w:bCs/>
          <w:sz w:val="20"/>
          <w:szCs w:val="20"/>
        </w:rPr>
      </w:pPr>
    </w:p>
    <w:p w14:paraId="077DC5F1" w14:textId="6A6BCD5E" w:rsidR="006F6352" w:rsidRDefault="006F6352" w:rsidP="006F6352">
      <w:pPr>
        <w:jc w:val="both"/>
        <w:rPr>
          <w:rFonts w:ascii="Arial" w:hAnsi="Arial" w:cs="Arial"/>
          <w:bCs/>
          <w:sz w:val="20"/>
          <w:szCs w:val="20"/>
        </w:rPr>
      </w:pPr>
      <w:r w:rsidRPr="006F6352">
        <w:rPr>
          <w:rFonts w:ascii="Arial" w:hAnsi="Arial" w:cs="Arial"/>
          <w:bCs/>
          <w:sz w:val="20"/>
          <w:szCs w:val="20"/>
        </w:rPr>
        <w:t xml:space="preserve">The Kahramanmaraş UNESCO City of Literature Office is pleased to announce </w:t>
      </w:r>
      <w:r w:rsidR="00AC1468">
        <w:rPr>
          <w:rFonts w:ascii="Arial" w:hAnsi="Arial" w:cs="Arial"/>
          <w:bCs/>
          <w:sz w:val="20"/>
          <w:szCs w:val="20"/>
        </w:rPr>
        <w:t>its</w:t>
      </w:r>
      <w:r w:rsidRPr="006F6352">
        <w:rPr>
          <w:rFonts w:ascii="Arial" w:hAnsi="Arial" w:cs="Arial"/>
          <w:bCs/>
          <w:sz w:val="20"/>
          <w:szCs w:val="20"/>
        </w:rPr>
        <w:t xml:space="preserve"> International Writers' Residency Program.</w:t>
      </w:r>
      <w:r w:rsidR="00AD7582">
        <w:rPr>
          <w:rFonts w:ascii="Arial" w:hAnsi="Arial" w:cs="Arial"/>
          <w:bCs/>
          <w:sz w:val="20"/>
          <w:szCs w:val="20"/>
        </w:rPr>
        <w:t xml:space="preserve"> </w:t>
      </w:r>
      <w:r w:rsidRPr="006F6352">
        <w:rPr>
          <w:rFonts w:ascii="Arial" w:hAnsi="Arial" w:cs="Arial"/>
          <w:bCs/>
          <w:sz w:val="20"/>
          <w:szCs w:val="20"/>
        </w:rPr>
        <w:t xml:space="preserve">Located in a city </w:t>
      </w:r>
      <w:r w:rsidR="005F217B">
        <w:rPr>
          <w:rFonts w:ascii="Arial" w:hAnsi="Arial" w:cs="Arial"/>
          <w:bCs/>
          <w:sz w:val="20"/>
          <w:szCs w:val="20"/>
        </w:rPr>
        <w:t>widely</w:t>
      </w:r>
      <w:r w:rsidRPr="006F6352">
        <w:rPr>
          <w:rFonts w:ascii="Arial" w:hAnsi="Arial" w:cs="Arial"/>
          <w:bCs/>
          <w:sz w:val="20"/>
          <w:szCs w:val="20"/>
        </w:rPr>
        <w:t xml:space="preserve"> celebrated </w:t>
      </w:r>
      <w:r w:rsidRPr="00AD7582">
        <w:rPr>
          <w:rFonts w:ascii="Arial" w:hAnsi="Arial" w:cs="Arial"/>
          <w:bCs/>
          <w:sz w:val="20"/>
          <w:szCs w:val="20"/>
        </w:rPr>
        <w:t xml:space="preserve">as </w:t>
      </w:r>
      <w:r w:rsidRPr="00AD7582">
        <w:rPr>
          <w:rFonts w:ascii="Arial" w:hAnsi="Arial" w:cs="Arial"/>
          <w:bCs/>
          <w:i/>
          <w:iCs/>
          <w:sz w:val="20"/>
          <w:szCs w:val="20"/>
        </w:rPr>
        <w:t>the Capital of Poetry and Literature</w:t>
      </w:r>
      <w:r w:rsidRPr="00AD7582">
        <w:rPr>
          <w:rFonts w:ascii="Arial" w:hAnsi="Arial" w:cs="Arial"/>
          <w:b/>
          <w:sz w:val="20"/>
          <w:szCs w:val="20"/>
        </w:rPr>
        <w:t xml:space="preserve"> </w:t>
      </w:r>
      <w:r w:rsidRPr="006F6352">
        <w:rPr>
          <w:rFonts w:ascii="Arial" w:hAnsi="Arial" w:cs="Arial"/>
          <w:bCs/>
          <w:sz w:val="20"/>
          <w:szCs w:val="20"/>
        </w:rPr>
        <w:t>of Türkiye, the residency offers writers, poets, and literary translators the opportunity to dedicate time to their creative work while engaging with the rich literary, cultural, and historical heritage of Kahramanmaraş.</w:t>
      </w:r>
      <w:r w:rsidR="004D0989">
        <w:rPr>
          <w:rFonts w:ascii="Arial" w:hAnsi="Arial" w:cs="Arial"/>
          <w:bCs/>
          <w:sz w:val="20"/>
          <w:szCs w:val="20"/>
        </w:rPr>
        <w:t xml:space="preserve"> </w:t>
      </w:r>
      <w:r w:rsidRPr="006F6352">
        <w:rPr>
          <w:rFonts w:ascii="Arial" w:hAnsi="Arial" w:cs="Arial"/>
          <w:bCs/>
          <w:sz w:val="20"/>
          <w:szCs w:val="20"/>
        </w:rPr>
        <w:t>The program welcomes applications from professional writers who are actively engaged in creative writing, poetry, literary translation, or related literary practices.</w:t>
      </w:r>
      <w:r w:rsidR="00AD7582">
        <w:rPr>
          <w:rFonts w:ascii="Arial" w:hAnsi="Arial" w:cs="Arial"/>
          <w:bCs/>
          <w:sz w:val="20"/>
          <w:szCs w:val="20"/>
        </w:rPr>
        <w:t xml:space="preserve"> </w:t>
      </w:r>
      <w:r w:rsidR="00AD7582" w:rsidRPr="00AD7582">
        <w:rPr>
          <w:rFonts w:ascii="Arial" w:hAnsi="Arial" w:cs="Arial"/>
          <w:bCs/>
          <w:sz w:val="20"/>
          <w:szCs w:val="20"/>
        </w:rPr>
        <w:t>Three residents will be selected</w:t>
      </w:r>
      <w:r w:rsidR="00AD7582">
        <w:rPr>
          <w:rFonts w:ascii="Arial" w:hAnsi="Arial" w:cs="Arial"/>
          <w:bCs/>
          <w:sz w:val="20"/>
          <w:szCs w:val="20"/>
        </w:rPr>
        <w:t>. P</w:t>
      </w:r>
      <w:r w:rsidR="00AD7582" w:rsidRPr="00AD7582">
        <w:rPr>
          <w:rFonts w:ascii="Arial" w:hAnsi="Arial" w:cs="Arial"/>
          <w:bCs/>
          <w:sz w:val="20"/>
          <w:szCs w:val="20"/>
        </w:rPr>
        <w:t>riority consideration will be given to one applicant residing in a UNESCO City of Literature or demonstrating a strong connection to one or more UNESCO Cities of Literature.</w:t>
      </w:r>
    </w:p>
    <w:p w14:paraId="27D585A2" w14:textId="77777777" w:rsidR="00AD7582" w:rsidRDefault="00AD7582" w:rsidP="006F6352">
      <w:pPr>
        <w:jc w:val="both"/>
        <w:rPr>
          <w:rFonts w:ascii="Arial" w:hAnsi="Arial" w:cs="Arial"/>
          <w:b/>
          <w:sz w:val="20"/>
          <w:szCs w:val="20"/>
        </w:rPr>
      </w:pPr>
    </w:p>
    <w:p w14:paraId="70AFB6A3" w14:textId="2A8AFB06" w:rsidR="006F6352" w:rsidRPr="006F6352" w:rsidRDefault="005F217B" w:rsidP="006F6352">
      <w:pPr>
        <w:rPr>
          <w:rFonts w:ascii="Arial" w:hAnsi="Arial" w:cs="Arial"/>
          <w:b/>
          <w:bCs/>
          <w:sz w:val="20"/>
          <w:szCs w:val="20"/>
        </w:rPr>
      </w:pPr>
      <w:r>
        <w:rPr>
          <w:rFonts w:ascii="Arial" w:hAnsi="Arial" w:cs="Arial"/>
          <w:b/>
          <w:bCs/>
          <w:sz w:val="20"/>
          <w:szCs w:val="20"/>
        </w:rPr>
        <w:t>What the Residency provides</w:t>
      </w:r>
    </w:p>
    <w:p w14:paraId="1FFE6C66" w14:textId="77777777" w:rsidR="006F6352" w:rsidRPr="006F6352" w:rsidRDefault="006F6352" w:rsidP="006F6352">
      <w:pPr>
        <w:rPr>
          <w:rFonts w:ascii="Arial" w:hAnsi="Arial" w:cs="Arial"/>
          <w:bCs/>
          <w:sz w:val="20"/>
          <w:szCs w:val="20"/>
        </w:rPr>
      </w:pPr>
      <w:r w:rsidRPr="006F6352">
        <w:rPr>
          <w:rFonts w:ascii="Arial" w:hAnsi="Arial" w:cs="Arial"/>
          <w:bCs/>
          <w:sz w:val="20"/>
          <w:szCs w:val="20"/>
        </w:rPr>
        <w:t>Selected residents will receive:</w:t>
      </w:r>
    </w:p>
    <w:p w14:paraId="7E914F28" w14:textId="1C4F78BE" w:rsidR="006F6352" w:rsidRPr="006F6352" w:rsidRDefault="00A427D5" w:rsidP="006F6352">
      <w:pPr>
        <w:numPr>
          <w:ilvl w:val="0"/>
          <w:numId w:val="7"/>
        </w:numPr>
        <w:rPr>
          <w:rFonts w:ascii="Arial" w:hAnsi="Arial" w:cs="Arial"/>
          <w:bCs/>
          <w:sz w:val="20"/>
          <w:szCs w:val="20"/>
        </w:rPr>
      </w:pPr>
      <w:r>
        <w:rPr>
          <w:rFonts w:ascii="Arial" w:hAnsi="Arial" w:cs="Arial"/>
          <w:bCs/>
          <w:sz w:val="20"/>
          <w:szCs w:val="20"/>
        </w:rPr>
        <w:t>a</w:t>
      </w:r>
      <w:r w:rsidRPr="006F6352">
        <w:rPr>
          <w:rFonts w:ascii="Arial" w:hAnsi="Arial" w:cs="Arial"/>
          <w:bCs/>
          <w:sz w:val="20"/>
          <w:szCs w:val="20"/>
        </w:rPr>
        <w:t xml:space="preserve"> </w:t>
      </w:r>
      <w:r w:rsidR="006F6352" w:rsidRPr="006F6352">
        <w:rPr>
          <w:rFonts w:ascii="Arial" w:hAnsi="Arial" w:cs="Arial"/>
          <w:bCs/>
          <w:sz w:val="20"/>
          <w:szCs w:val="20"/>
        </w:rPr>
        <w:t>stipend of €1,000</w:t>
      </w:r>
      <w:r>
        <w:rPr>
          <w:rFonts w:ascii="Arial" w:hAnsi="Arial" w:cs="Arial"/>
          <w:bCs/>
          <w:sz w:val="20"/>
          <w:szCs w:val="20"/>
        </w:rPr>
        <w:t xml:space="preserve"> per resident</w:t>
      </w:r>
    </w:p>
    <w:p w14:paraId="4BC16137" w14:textId="100FB08C" w:rsidR="00257960" w:rsidRDefault="00A427D5" w:rsidP="00257960">
      <w:pPr>
        <w:numPr>
          <w:ilvl w:val="0"/>
          <w:numId w:val="7"/>
        </w:numPr>
        <w:rPr>
          <w:rFonts w:ascii="Arial" w:hAnsi="Arial" w:cs="Arial"/>
          <w:bCs/>
          <w:sz w:val="20"/>
          <w:szCs w:val="20"/>
        </w:rPr>
      </w:pPr>
      <w:r>
        <w:rPr>
          <w:rFonts w:ascii="Arial" w:hAnsi="Arial" w:cs="Arial"/>
          <w:bCs/>
          <w:sz w:val="20"/>
          <w:szCs w:val="20"/>
        </w:rPr>
        <w:t>f</w:t>
      </w:r>
      <w:r w:rsidRPr="006F6352">
        <w:rPr>
          <w:rFonts w:ascii="Arial" w:hAnsi="Arial" w:cs="Arial"/>
          <w:bCs/>
          <w:sz w:val="20"/>
          <w:szCs w:val="20"/>
        </w:rPr>
        <w:t xml:space="preserve">ree </w:t>
      </w:r>
      <w:r w:rsidR="006F6352" w:rsidRPr="006F6352">
        <w:rPr>
          <w:rFonts w:ascii="Arial" w:hAnsi="Arial" w:cs="Arial"/>
          <w:bCs/>
          <w:sz w:val="20"/>
          <w:szCs w:val="20"/>
        </w:rPr>
        <w:t xml:space="preserve">accommodation in a furnished </w:t>
      </w:r>
      <w:r w:rsidR="00AD7582">
        <w:rPr>
          <w:rFonts w:ascii="Arial" w:hAnsi="Arial" w:cs="Arial"/>
          <w:bCs/>
          <w:sz w:val="20"/>
          <w:szCs w:val="20"/>
        </w:rPr>
        <w:t xml:space="preserve">private </w:t>
      </w:r>
      <w:r w:rsidR="006F6352" w:rsidRPr="006F6352">
        <w:rPr>
          <w:rFonts w:ascii="Arial" w:hAnsi="Arial" w:cs="Arial"/>
          <w:bCs/>
          <w:sz w:val="20"/>
          <w:szCs w:val="20"/>
        </w:rPr>
        <w:t xml:space="preserve">apartment in the city </w:t>
      </w:r>
      <w:r w:rsidR="00723EED" w:rsidRPr="006F6352">
        <w:rPr>
          <w:rFonts w:ascii="Arial" w:hAnsi="Arial" w:cs="Arial"/>
          <w:bCs/>
          <w:sz w:val="20"/>
          <w:szCs w:val="20"/>
        </w:rPr>
        <w:t>center</w:t>
      </w:r>
    </w:p>
    <w:p w14:paraId="014E73B5" w14:textId="269C62DC" w:rsidR="00257960" w:rsidRPr="00F23212" w:rsidRDefault="00A427D5" w:rsidP="006F6352">
      <w:pPr>
        <w:numPr>
          <w:ilvl w:val="0"/>
          <w:numId w:val="7"/>
        </w:numPr>
        <w:rPr>
          <w:rFonts w:ascii="Arial" w:hAnsi="Arial" w:cs="Arial"/>
          <w:bCs/>
          <w:i/>
          <w:iCs/>
          <w:sz w:val="20"/>
          <w:szCs w:val="20"/>
        </w:rPr>
      </w:pPr>
      <w:r>
        <w:rPr>
          <w:rFonts w:ascii="Arial" w:hAnsi="Arial" w:cs="Arial"/>
          <w:bCs/>
          <w:sz w:val="20"/>
          <w:szCs w:val="20"/>
        </w:rPr>
        <w:t>a</w:t>
      </w:r>
      <w:r w:rsidRPr="00257960">
        <w:rPr>
          <w:rFonts w:ascii="Arial" w:hAnsi="Arial" w:cs="Arial"/>
          <w:bCs/>
          <w:sz w:val="20"/>
          <w:szCs w:val="20"/>
        </w:rPr>
        <w:t xml:space="preserve">ccess </w:t>
      </w:r>
      <w:r w:rsidR="00257960" w:rsidRPr="00257960">
        <w:rPr>
          <w:rFonts w:ascii="Arial" w:hAnsi="Arial" w:cs="Arial"/>
          <w:bCs/>
          <w:sz w:val="20"/>
          <w:szCs w:val="20"/>
        </w:rPr>
        <w:t>to dedicated workspaces at the Kahramanmaraş City of Literature offices,</w:t>
      </w:r>
      <w:r w:rsidR="004D0989">
        <w:rPr>
          <w:rFonts w:ascii="Arial" w:hAnsi="Arial" w:cs="Arial"/>
          <w:bCs/>
          <w:sz w:val="20"/>
          <w:szCs w:val="20"/>
        </w:rPr>
        <w:t xml:space="preserve"> one</w:t>
      </w:r>
      <w:r w:rsidR="00257960" w:rsidRPr="00257960">
        <w:rPr>
          <w:rFonts w:ascii="Arial" w:hAnsi="Arial" w:cs="Arial"/>
          <w:bCs/>
          <w:sz w:val="20"/>
          <w:szCs w:val="20"/>
        </w:rPr>
        <w:t xml:space="preserve"> located in the historic </w:t>
      </w:r>
      <w:r w:rsidR="00257960">
        <w:rPr>
          <w:rFonts w:ascii="Arial" w:hAnsi="Arial" w:cs="Arial"/>
          <w:bCs/>
          <w:sz w:val="20"/>
          <w:szCs w:val="20"/>
        </w:rPr>
        <w:t xml:space="preserve">Mansion </w:t>
      </w:r>
      <w:r w:rsidR="00257960" w:rsidRPr="00257960">
        <w:rPr>
          <w:rFonts w:ascii="Arial" w:hAnsi="Arial" w:cs="Arial"/>
          <w:bCs/>
          <w:i/>
          <w:iCs/>
          <w:sz w:val="20"/>
          <w:szCs w:val="20"/>
        </w:rPr>
        <w:t>Köker Konağı</w:t>
      </w:r>
      <w:r w:rsidR="00257960" w:rsidRPr="00257960">
        <w:rPr>
          <w:rFonts w:ascii="Arial" w:hAnsi="Arial" w:cs="Arial"/>
          <w:bCs/>
          <w:sz w:val="20"/>
          <w:szCs w:val="20"/>
        </w:rPr>
        <w:t xml:space="preserve"> and the </w:t>
      </w:r>
      <w:r w:rsidR="004D0989">
        <w:rPr>
          <w:rFonts w:ascii="Arial" w:hAnsi="Arial" w:cs="Arial"/>
          <w:bCs/>
          <w:sz w:val="20"/>
          <w:szCs w:val="20"/>
        </w:rPr>
        <w:t xml:space="preserve">other in the </w:t>
      </w:r>
      <w:r w:rsidR="00257960" w:rsidRPr="00F23212">
        <w:rPr>
          <w:rFonts w:ascii="Arial" w:hAnsi="Arial" w:cs="Arial"/>
          <w:bCs/>
          <w:i/>
          <w:iCs/>
          <w:sz w:val="20"/>
          <w:szCs w:val="20"/>
        </w:rPr>
        <w:t>Yunus Emre Congress and Culture Center</w:t>
      </w:r>
    </w:p>
    <w:p w14:paraId="591F42A2" w14:textId="1D8B6C11" w:rsidR="006F6352" w:rsidRPr="006F6352" w:rsidRDefault="00A427D5" w:rsidP="006F6352">
      <w:pPr>
        <w:numPr>
          <w:ilvl w:val="0"/>
          <w:numId w:val="7"/>
        </w:numPr>
        <w:rPr>
          <w:rFonts w:ascii="Arial" w:hAnsi="Arial" w:cs="Arial"/>
          <w:bCs/>
          <w:sz w:val="20"/>
          <w:szCs w:val="20"/>
        </w:rPr>
      </w:pPr>
      <w:r>
        <w:rPr>
          <w:rFonts w:ascii="Arial" w:hAnsi="Arial" w:cs="Arial"/>
          <w:bCs/>
          <w:sz w:val="20"/>
          <w:szCs w:val="20"/>
        </w:rPr>
        <w:t>r</w:t>
      </w:r>
      <w:r w:rsidRPr="006F6352">
        <w:rPr>
          <w:rFonts w:ascii="Arial" w:hAnsi="Arial" w:cs="Arial"/>
          <w:bCs/>
          <w:sz w:val="20"/>
          <w:szCs w:val="20"/>
        </w:rPr>
        <w:t>ound</w:t>
      </w:r>
      <w:r w:rsidR="006F6352" w:rsidRPr="006F6352">
        <w:rPr>
          <w:rFonts w:ascii="Arial" w:hAnsi="Arial" w:cs="Arial"/>
          <w:bCs/>
          <w:sz w:val="20"/>
          <w:szCs w:val="20"/>
        </w:rPr>
        <w:t>-trip economy-class travel to and from Kahramanmaraş</w:t>
      </w:r>
    </w:p>
    <w:p w14:paraId="1F4C337F" w14:textId="1678CCFF" w:rsidR="006F6352" w:rsidRDefault="00A427D5" w:rsidP="006F6352">
      <w:pPr>
        <w:numPr>
          <w:ilvl w:val="0"/>
          <w:numId w:val="7"/>
        </w:numPr>
        <w:rPr>
          <w:rFonts w:ascii="Arial" w:hAnsi="Arial" w:cs="Arial"/>
          <w:bCs/>
          <w:sz w:val="20"/>
          <w:szCs w:val="20"/>
        </w:rPr>
      </w:pPr>
      <w:r>
        <w:rPr>
          <w:rFonts w:ascii="Arial" w:hAnsi="Arial" w:cs="Arial"/>
          <w:bCs/>
          <w:sz w:val="20"/>
          <w:szCs w:val="20"/>
        </w:rPr>
        <w:t>l</w:t>
      </w:r>
      <w:r w:rsidRPr="006F6352">
        <w:rPr>
          <w:rFonts w:ascii="Arial" w:hAnsi="Arial" w:cs="Arial"/>
          <w:bCs/>
          <w:sz w:val="20"/>
          <w:szCs w:val="20"/>
        </w:rPr>
        <w:t xml:space="preserve">ocal </w:t>
      </w:r>
      <w:r w:rsidR="006F6352" w:rsidRPr="006F6352">
        <w:rPr>
          <w:rFonts w:ascii="Arial" w:hAnsi="Arial" w:cs="Arial"/>
          <w:bCs/>
          <w:sz w:val="20"/>
          <w:szCs w:val="20"/>
        </w:rPr>
        <w:t>transportation during arrival and departure</w:t>
      </w:r>
    </w:p>
    <w:p w14:paraId="589AFDC0" w14:textId="77777777" w:rsidR="009C03FF" w:rsidRDefault="009C03FF" w:rsidP="009C03FF">
      <w:pPr>
        <w:rPr>
          <w:rFonts w:ascii="Arial" w:hAnsi="Arial" w:cs="Arial"/>
          <w:bCs/>
          <w:sz w:val="20"/>
          <w:szCs w:val="20"/>
        </w:rPr>
      </w:pPr>
    </w:p>
    <w:p w14:paraId="12B354B8" w14:textId="77777777" w:rsidR="009C03FF" w:rsidRPr="006F6352" w:rsidRDefault="009C03FF" w:rsidP="009C03FF">
      <w:pPr>
        <w:rPr>
          <w:rFonts w:ascii="Arial" w:hAnsi="Arial" w:cs="Arial"/>
          <w:b/>
          <w:bCs/>
          <w:sz w:val="20"/>
          <w:szCs w:val="20"/>
        </w:rPr>
      </w:pPr>
      <w:r w:rsidRPr="006F6352">
        <w:rPr>
          <w:rFonts w:ascii="Arial" w:hAnsi="Arial" w:cs="Arial"/>
          <w:b/>
          <w:bCs/>
          <w:sz w:val="20"/>
          <w:szCs w:val="20"/>
        </w:rPr>
        <w:t>Opportunities</w:t>
      </w:r>
    </w:p>
    <w:p w14:paraId="04C5DF74" w14:textId="6248A810" w:rsidR="009C03FF" w:rsidRPr="00DB30C2" w:rsidRDefault="009C03FF" w:rsidP="009C03FF">
      <w:pPr>
        <w:rPr>
          <w:rFonts w:ascii="Arial" w:hAnsi="Arial" w:cs="Arial"/>
          <w:bCs/>
          <w:sz w:val="20"/>
          <w:szCs w:val="20"/>
        </w:rPr>
      </w:pPr>
      <w:r w:rsidRPr="00DB30C2">
        <w:rPr>
          <w:rFonts w:ascii="Arial" w:hAnsi="Arial" w:cs="Arial"/>
          <w:bCs/>
          <w:sz w:val="20"/>
          <w:szCs w:val="20"/>
        </w:rPr>
        <w:t>Residents will have the opportunity to:</w:t>
      </w:r>
    </w:p>
    <w:p w14:paraId="111D1A9B" w14:textId="732D42A5" w:rsidR="004D0989" w:rsidRDefault="00A427D5" w:rsidP="004D0989">
      <w:pPr>
        <w:numPr>
          <w:ilvl w:val="0"/>
          <w:numId w:val="8"/>
        </w:numPr>
        <w:rPr>
          <w:rFonts w:ascii="Arial" w:hAnsi="Arial" w:cs="Arial"/>
          <w:bCs/>
          <w:sz w:val="20"/>
          <w:szCs w:val="20"/>
        </w:rPr>
      </w:pPr>
      <w:r>
        <w:rPr>
          <w:rFonts w:ascii="Arial" w:hAnsi="Arial" w:cs="Arial"/>
          <w:bCs/>
          <w:sz w:val="20"/>
          <w:szCs w:val="20"/>
        </w:rPr>
        <w:t>p</w:t>
      </w:r>
      <w:r w:rsidRPr="00DB30C2">
        <w:rPr>
          <w:rFonts w:ascii="Arial" w:hAnsi="Arial" w:cs="Arial"/>
          <w:bCs/>
          <w:sz w:val="20"/>
          <w:szCs w:val="20"/>
        </w:rPr>
        <w:t xml:space="preserve">articipate </w:t>
      </w:r>
      <w:r w:rsidR="009C03FF" w:rsidRPr="00DB30C2">
        <w:rPr>
          <w:rFonts w:ascii="Arial" w:hAnsi="Arial" w:cs="Arial"/>
          <w:bCs/>
          <w:sz w:val="20"/>
          <w:szCs w:val="20"/>
        </w:rPr>
        <w:t xml:space="preserve">in literary events, </w:t>
      </w:r>
      <w:r>
        <w:rPr>
          <w:rFonts w:ascii="Arial" w:hAnsi="Arial" w:cs="Arial"/>
          <w:bCs/>
          <w:sz w:val="20"/>
          <w:szCs w:val="20"/>
        </w:rPr>
        <w:t xml:space="preserve">such as </w:t>
      </w:r>
      <w:r w:rsidR="009C03FF" w:rsidRPr="00DB30C2">
        <w:rPr>
          <w:rFonts w:ascii="Arial" w:hAnsi="Arial" w:cs="Arial"/>
          <w:bCs/>
          <w:sz w:val="20"/>
          <w:szCs w:val="20"/>
        </w:rPr>
        <w:t>readings</w:t>
      </w:r>
      <w:r>
        <w:rPr>
          <w:rFonts w:ascii="Arial" w:hAnsi="Arial" w:cs="Arial"/>
          <w:bCs/>
          <w:sz w:val="20"/>
          <w:szCs w:val="20"/>
        </w:rPr>
        <w:t xml:space="preserve"> and</w:t>
      </w:r>
      <w:r w:rsidR="009C03FF" w:rsidRPr="00DB30C2">
        <w:rPr>
          <w:rFonts w:ascii="Arial" w:hAnsi="Arial" w:cs="Arial"/>
          <w:bCs/>
          <w:sz w:val="20"/>
          <w:szCs w:val="20"/>
        </w:rPr>
        <w:t xml:space="preserve"> workshops</w:t>
      </w:r>
    </w:p>
    <w:p w14:paraId="4235CEA5" w14:textId="2A6299B2" w:rsidR="004D0989" w:rsidRPr="00DB30C2" w:rsidRDefault="00A427D5" w:rsidP="004D0989">
      <w:pPr>
        <w:numPr>
          <w:ilvl w:val="0"/>
          <w:numId w:val="8"/>
        </w:numPr>
        <w:rPr>
          <w:rFonts w:ascii="Arial" w:hAnsi="Arial" w:cs="Arial"/>
          <w:bCs/>
          <w:sz w:val="20"/>
          <w:szCs w:val="20"/>
        </w:rPr>
      </w:pPr>
      <w:r>
        <w:rPr>
          <w:rFonts w:ascii="Arial" w:hAnsi="Arial" w:cs="Arial"/>
          <w:bCs/>
          <w:sz w:val="20"/>
          <w:szCs w:val="20"/>
        </w:rPr>
        <w:t>m</w:t>
      </w:r>
      <w:r w:rsidRPr="00DB30C2">
        <w:rPr>
          <w:rFonts w:ascii="Arial" w:hAnsi="Arial" w:cs="Arial"/>
          <w:bCs/>
          <w:sz w:val="20"/>
          <w:szCs w:val="20"/>
        </w:rPr>
        <w:t xml:space="preserve">eet </w:t>
      </w:r>
      <w:r w:rsidR="004D0989" w:rsidRPr="00DB30C2">
        <w:rPr>
          <w:rFonts w:ascii="Arial" w:hAnsi="Arial" w:cs="Arial"/>
          <w:bCs/>
          <w:sz w:val="20"/>
          <w:szCs w:val="20"/>
        </w:rPr>
        <w:t xml:space="preserve">local writers, poets, and </w:t>
      </w:r>
      <w:r w:rsidR="004D0989">
        <w:rPr>
          <w:rFonts w:ascii="Arial" w:hAnsi="Arial" w:cs="Arial"/>
          <w:bCs/>
          <w:sz w:val="20"/>
          <w:szCs w:val="20"/>
        </w:rPr>
        <w:t>other creative professionals</w:t>
      </w:r>
    </w:p>
    <w:p w14:paraId="1C89B3F7" w14:textId="3EAC6DE5" w:rsidR="004D0989" w:rsidRPr="00AC1468" w:rsidRDefault="00A427D5" w:rsidP="004D0989">
      <w:pPr>
        <w:numPr>
          <w:ilvl w:val="0"/>
          <w:numId w:val="8"/>
        </w:numPr>
        <w:rPr>
          <w:rFonts w:ascii="Arial" w:hAnsi="Arial" w:cs="Arial"/>
          <w:b/>
          <w:bCs/>
          <w:sz w:val="20"/>
          <w:szCs w:val="20"/>
        </w:rPr>
      </w:pPr>
      <w:r>
        <w:rPr>
          <w:rFonts w:ascii="Arial" w:hAnsi="Arial" w:cs="Arial"/>
          <w:bCs/>
          <w:sz w:val="20"/>
          <w:szCs w:val="20"/>
        </w:rPr>
        <w:t>e</w:t>
      </w:r>
      <w:r w:rsidRPr="00AC1468">
        <w:rPr>
          <w:rFonts w:ascii="Arial" w:hAnsi="Arial" w:cs="Arial"/>
          <w:bCs/>
          <w:sz w:val="20"/>
          <w:szCs w:val="20"/>
        </w:rPr>
        <w:t xml:space="preserve">xplore </w:t>
      </w:r>
      <w:r w:rsidR="004D0989" w:rsidRPr="00AC1468">
        <w:rPr>
          <w:rFonts w:ascii="Arial" w:hAnsi="Arial" w:cs="Arial"/>
          <w:bCs/>
          <w:sz w:val="20"/>
          <w:szCs w:val="20"/>
        </w:rPr>
        <w:t>the city's literary, historical, cultural, and natural heritage through guided visits and excursions</w:t>
      </w:r>
    </w:p>
    <w:p w14:paraId="2FC09862" w14:textId="01EB66FB" w:rsidR="009C03FF" w:rsidRPr="00DB30C2" w:rsidRDefault="00A427D5" w:rsidP="009C03FF">
      <w:pPr>
        <w:numPr>
          <w:ilvl w:val="0"/>
          <w:numId w:val="8"/>
        </w:numPr>
        <w:rPr>
          <w:rFonts w:ascii="Arial" w:hAnsi="Arial" w:cs="Arial"/>
          <w:bCs/>
          <w:sz w:val="20"/>
          <w:szCs w:val="20"/>
        </w:rPr>
      </w:pPr>
      <w:r>
        <w:rPr>
          <w:rFonts w:ascii="Arial" w:hAnsi="Arial" w:cs="Arial"/>
          <w:bCs/>
          <w:sz w:val="20"/>
          <w:szCs w:val="20"/>
        </w:rPr>
        <w:t>g</w:t>
      </w:r>
      <w:r w:rsidRPr="00DB30C2">
        <w:rPr>
          <w:rFonts w:ascii="Arial" w:hAnsi="Arial" w:cs="Arial"/>
          <w:bCs/>
          <w:sz w:val="20"/>
          <w:szCs w:val="20"/>
        </w:rPr>
        <w:t xml:space="preserve">ive </w:t>
      </w:r>
      <w:r w:rsidR="009C03FF" w:rsidRPr="00DB30C2">
        <w:rPr>
          <w:rFonts w:ascii="Arial" w:hAnsi="Arial" w:cs="Arial"/>
          <w:bCs/>
          <w:sz w:val="20"/>
          <w:szCs w:val="20"/>
        </w:rPr>
        <w:t>interviews to local and national media</w:t>
      </w:r>
    </w:p>
    <w:p w14:paraId="1F6E2E8A" w14:textId="6A9645DC" w:rsidR="009C03FF" w:rsidRPr="00AC1468" w:rsidRDefault="00A427D5" w:rsidP="009C03FF">
      <w:pPr>
        <w:numPr>
          <w:ilvl w:val="0"/>
          <w:numId w:val="8"/>
        </w:numPr>
        <w:rPr>
          <w:rFonts w:ascii="Arial" w:hAnsi="Arial" w:cs="Arial"/>
          <w:b/>
          <w:bCs/>
          <w:sz w:val="20"/>
          <w:szCs w:val="20"/>
        </w:rPr>
      </w:pPr>
      <w:r>
        <w:rPr>
          <w:rFonts w:ascii="Arial" w:hAnsi="Arial" w:cs="Arial"/>
          <w:bCs/>
          <w:sz w:val="20"/>
          <w:szCs w:val="20"/>
        </w:rPr>
        <w:t>p</w:t>
      </w:r>
      <w:r w:rsidRPr="00AC1468">
        <w:rPr>
          <w:rFonts w:ascii="Arial" w:hAnsi="Arial" w:cs="Arial"/>
          <w:bCs/>
          <w:sz w:val="20"/>
          <w:szCs w:val="20"/>
        </w:rPr>
        <w:t xml:space="preserve">ublish </w:t>
      </w:r>
      <w:r w:rsidR="009C03FF" w:rsidRPr="00AC1468">
        <w:rPr>
          <w:rFonts w:ascii="Arial" w:hAnsi="Arial" w:cs="Arial"/>
          <w:bCs/>
          <w:sz w:val="20"/>
          <w:szCs w:val="20"/>
        </w:rPr>
        <w:t>their work in literary magazines based in Kahramanmaraş, subject to editorial review</w:t>
      </w:r>
    </w:p>
    <w:p w14:paraId="4365900C" w14:textId="77777777" w:rsidR="00103BDE" w:rsidRDefault="00103BDE" w:rsidP="00103BDE">
      <w:pPr>
        <w:rPr>
          <w:rFonts w:ascii="Arial" w:hAnsi="Arial" w:cs="Arial"/>
          <w:bCs/>
          <w:sz w:val="20"/>
          <w:szCs w:val="20"/>
        </w:rPr>
      </w:pPr>
    </w:p>
    <w:p w14:paraId="5645B219" w14:textId="77777777" w:rsidR="009C03FF" w:rsidRPr="006F6352" w:rsidRDefault="009C03FF" w:rsidP="009C03FF">
      <w:pPr>
        <w:rPr>
          <w:rFonts w:ascii="Arial" w:hAnsi="Arial" w:cs="Arial"/>
          <w:b/>
          <w:bCs/>
          <w:sz w:val="20"/>
          <w:szCs w:val="20"/>
        </w:rPr>
      </w:pPr>
      <w:r w:rsidRPr="006F6352">
        <w:rPr>
          <w:rFonts w:ascii="Arial" w:hAnsi="Arial" w:cs="Arial"/>
          <w:b/>
          <w:bCs/>
          <w:sz w:val="20"/>
          <w:szCs w:val="20"/>
        </w:rPr>
        <w:t xml:space="preserve">Residency </w:t>
      </w:r>
      <w:r>
        <w:rPr>
          <w:rFonts w:ascii="Arial" w:hAnsi="Arial" w:cs="Arial"/>
          <w:b/>
          <w:bCs/>
          <w:sz w:val="20"/>
          <w:szCs w:val="20"/>
        </w:rPr>
        <w:t xml:space="preserve">Program </w:t>
      </w:r>
      <w:r w:rsidRPr="006F6352">
        <w:rPr>
          <w:rFonts w:ascii="Arial" w:hAnsi="Arial" w:cs="Arial"/>
          <w:b/>
          <w:bCs/>
          <w:sz w:val="20"/>
          <w:szCs w:val="20"/>
        </w:rPr>
        <w:t>Details</w:t>
      </w:r>
    </w:p>
    <w:p w14:paraId="4ACE40F9" w14:textId="6BF7CEC7" w:rsidR="009C03FF" w:rsidRPr="00511AB4" w:rsidRDefault="009C03FF" w:rsidP="009C03FF">
      <w:pPr>
        <w:pStyle w:val="ListParagraph"/>
        <w:numPr>
          <w:ilvl w:val="0"/>
          <w:numId w:val="13"/>
        </w:numPr>
        <w:rPr>
          <w:rFonts w:ascii="Arial" w:hAnsi="Arial" w:cs="Arial"/>
          <w:sz w:val="20"/>
          <w:szCs w:val="20"/>
        </w:rPr>
      </w:pPr>
      <w:r w:rsidRPr="00511AB4">
        <w:rPr>
          <w:rFonts w:ascii="Arial" w:hAnsi="Arial" w:cs="Arial"/>
          <w:sz w:val="20"/>
          <w:szCs w:val="20"/>
        </w:rPr>
        <w:t xml:space="preserve">Application Deadline: </w:t>
      </w:r>
      <w:r w:rsidR="00A349FE">
        <w:rPr>
          <w:rFonts w:ascii="Arial" w:hAnsi="Arial" w:cs="Arial"/>
          <w:sz w:val="20"/>
          <w:szCs w:val="20"/>
        </w:rPr>
        <w:t xml:space="preserve">15 </w:t>
      </w:r>
      <w:r w:rsidR="003B55C8">
        <w:rPr>
          <w:rFonts w:ascii="Arial" w:hAnsi="Arial" w:cs="Arial"/>
          <w:sz w:val="20"/>
          <w:szCs w:val="20"/>
        </w:rPr>
        <w:t>August</w:t>
      </w:r>
      <w:r w:rsidR="003B55C8" w:rsidRPr="00511AB4">
        <w:rPr>
          <w:rFonts w:ascii="Arial" w:hAnsi="Arial" w:cs="Arial"/>
          <w:sz w:val="20"/>
          <w:szCs w:val="20"/>
        </w:rPr>
        <w:t xml:space="preserve"> </w:t>
      </w:r>
      <w:r w:rsidRPr="00511AB4">
        <w:rPr>
          <w:rFonts w:ascii="Arial" w:hAnsi="Arial" w:cs="Arial"/>
          <w:sz w:val="20"/>
          <w:szCs w:val="20"/>
        </w:rPr>
        <w:t>2026</w:t>
      </w:r>
    </w:p>
    <w:p w14:paraId="659F6CC4" w14:textId="32343BA1" w:rsidR="009C03FF" w:rsidRDefault="009C03FF" w:rsidP="009C03FF">
      <w:pPr>
        <w:pStyle w:val="ListParagraph"/>
        <w:numPr>
          <w:ilvl w:val="0"/>
          <w:numId w:val="13"/>
        </w:numPr>
        <w:rPr>
          <w:rFonts w:ascii="Arial" w:hAnsi="Arial" w:cs="Arial"/>
          <w:sz w:val="20"/>
          <w:szCs w:val="20"/>
        </w:rPr>
      </w:pPr>
      <w:r w:rsidRPr="00723EED">
        <w:rPr>
          <w:rFonts w:ascii="Arial" w:hAnsi="Arial" w:cs="Arial"/>
          <w:sz w:val="20"/>
          <w:szCs w:val="20"/>
        </w:rPr>
        <w:t xml:space="preserve">Announcement of Selected Residents: </w:t>
      </w:r>
      <w:r w:rsidR="00A349FE">
        <w:rPr>
          <w:rFonts w:ascii="Arial" w:hAnsi="Arial" w:cs="Arial"/>
          <w:sz w:val="20"/>
          <w:szCs w:val="20"/>
        </w:rPr>
        <w:t>22</w:t>
      </w:r>
      <w:r w:rsidR="003B55C8">
        <w:rPr>
          <w:rFonts w:ascii="Arial" w:hAnsi="Arial" w:cs="Arial"/>
          <w:sz w:val="20"/>
          <w:szCs w:val="20"/>
        </w:rPr>
        <w:t xml:space="preserve"> August 2</w:t>
      </w:r>
      <w:r w:rsidRPr="00723EED">
        <w:rPr>
          <w:rFonts w:ascii="Arial" w:hAnsi="Arial" w:cs="Arial"/>
          <w:sz w:val="20"/>
          <w:szCs w:val="20"/>
        </w:rPr>
        <w:t>026</w:t>
      </w:r>
      <w:r>
        <w:rPr>
          <w:rFonts w:ascii="Arial" w:hAnsi="Arial" w:cs="Arial"/>
          <w:sz w:val="20"/>
          <w:szCs w:val="20"/>
        </w:rPr>
        <w:t xml:space="preserve"> </w:t>
      </w:r>
    </w:p>
    <w:p w14:paraId="301C9304" w14:textId="77777777" w:rsidR="009C03FF" w:rsidRPr="00B03032" w:rsidRDefault="009C03FF" w:rsidP="009C03FF">
      <w:pPr>
        <w:pStyle w:val="ListParagraph"/>
        <w:numPr>
          <w:ilvl w:val="0"/>
          <w:numId w:val="13"/>
        </w:numPr>
        <w:rPr>
          <w:rFonts w:ascii="Arial" w:hAnsi="Arial" w:cs="Arial"/>
          <w:sz w:val="20"/>
          <w:szCs w:val="20"/>
        </w:rPr>
      </w:pPr>
      <w:r w:rsidRPr="00723EED">
        <w:rPr>
          <w:rFonts w:ascii="Arial" w:hAnsi="Arial" w:cs="Arial"/>
          <w:sz w:val="20"/>
          <w:szCs w:val="20"/>
        </w:rPr>
        <w:t xml:space="preserve">Residency Dates: </w:t>
      </w:r>
      <w:r w:rsidRPr="00B03032">
        <w:rPr>
          <w:rFonts w:ascii="Arial" w:hAnsi="Arial" w:cs="Arial"/>
          <w:sz w:val="20"/>
          <w:szCs w:val="20"/>
        </w:rPr>
        <w:t>15 October</w:t>
      </w:r>
      <w:r>
        <w:rPr>
          <w:rFonts w:ascii="Arial" w:hAnsi="Arial" w:cs="Arial"/>
          <w:sz w:val="20"/>
          <w:szCs w:val="20"/>
        </w:rPr>
        <w:t xml:space="preserve"> </w:t>
      </w:r>
      <w:r w:rsidRPr="00B03032">
        <w:rPr>
          <w:rFonts w:ascii="Arial" w:hAnsi="Arial" w:cs="Arial"/>
          <w:sz w:val="20"/>
          <w:szCs w:val="20"/>
        </w:rPr>
        <w:t>– 15 November 2026</w:t>
      </w:r>
    </w:p>
    <w:p w14:paraId="5340C4F0" w14:textId="77777777" w:rsidR="009C03FF" w:rsidRDefault="009C03FF" w:rsidP="009C03FF">
      <w:pPr>
        <w:pStyle w:val="ListParagraph"/>
        <w:numPr>
          <w:ilvl w:val="0"/>
          <w:numId w:val="13"/>
        </w:numPr>
        <w:rPr>
          <w:rFonts w:ascii="Arial" w:hAnsi="Arial" w:cs="Arial"/>
          <w:sz w:val="20"/>
          <w:szCs w:val="20"/>
        </w:rPr>
      </w:pPr>
      <w:r w:rsidRPr="00723EED">
        <w:rPr>
          <w:rFonts w:ascii="Arial" w:hAnsi="Arial" w:cs="Arial"/>
          <w:sz w:val="20"/>
          <w:szCs w:val="20"/>
        </w:rPr>
        <w:t>Residency Duration: Four weeks</w:t>
      </w:r>
    </w:p>
    <w:p w14:paraId="76D005C6" w14:textId="34AAE9D7" w:rsidR="009C03FF" w:rsidRPr="00723EED" w:rsidRDefault="009C03FF" w:rsidP="009C03FF">
      <w:pPr>
        <w:pStyle w:val="ListParagraph"/>
        <w:numPr>
          <w:ilvl w:val="0"/>
          <w:numId w:val="13"/>
        </w:numPr>
        <w:rPr>
          <w:rFonts w:ascii="Arial" w:hAnsi="Arial" w:cs="Arial"/>
          <w:sz w:val="20"/>
          <w:szCs w:val="20"/>
        </w:rPr>
      </w:pPr>
      <w:r w:rsidRPr="00723EED">
        <w:rPr>
          <w:rFonts w:ascii="Arial" w:hAnsi="Arial" w:cs="Arial"/>
          <w:sz w:val="20"/>
          <w:szCs w:val="20"/>
        </w:rPr>
        <w:t>Number of Residents: Three</w:t>
      </w:r>
    </w:p>
    <w:p w14:paraId="2D790A8D" w14:textId="77777777" w:rsidR="00723EED" w:rsidRDefault="00723EED" w:rsidP="00723EED">
      <w:pPr>
        <w:rPr>
          <w:rFonts w:ascii="Arial" w:hAnsi="Arial" w:cs="Arial"/>
          <w:b/>
          <w:bCs/>
          <w:sz w:val="20"/>
          <w:szCs w:val="20"/>
        </w:rPr>
      </w:pPr>
    </w:p>
    <w:p w14:paraId="171192B1" w14:textId="605DDF03" w:rsidR="006F6352" w:rsidRPr="00AC1468" w:rsidRDefault="006F6352" w:rsidP="00AC1468">
      <w:pPr>
        <w:rPr>
          <w:rFonts w:ascii="Arial" w:hAnsi="Arial" w:cs="Arial"/>
          <w:b/>
          <w:bCs/>
          <w:sz w:val="20"/>
          <w:szCs w:val="20"/>
        </w:rPr>
      </w:pPr>
      <w:r w:rsidRPr="00AC1468">
        <w:rPr>
          <w:rFonts w:ascii="Arial" w:hAnsi="Arial" w:cs="Arial"/>
          <w:b/>
          <w:bCs/>
          <w:sz w:val="20"/>
          <w:szCs w:val="20"/>
        </w:rPr>
        <w:t>Eligibility and Selection Criteria</w:t>
      </w:r>
    </w:p>
    <w:p w14:paraId="18354D4C" w14:textId="2A06BA51" w:rsidR="006F6352" w:rsidRPr="00DB30C2" w:rsidRDefault="006F6352" w:rsidP="00DB30C2">
      <w:pPr>
        <w:rPr>
          <w:rFonts w:ascii="Arial" w:hAnsi="Arial" w:cs="Arial"/>
          <w:bCs/>
          <w:sz w:val="20"/>
          <w:szCs w:val="20"/>
        </w:rPr>
      </w:pPr>
      <w:r w:rsidRPr="00DB30C2">
        <w:rPr>
          <w:rFonts w:ascii="Arial" w:hAnsi="Arial" w:cs="Arial"/>
          <w:bCs/>
          <w:sz w:val="20"/>
          <w:szCs w:val="20"/>
        </w:rPr>
        <w:t>Applicants should meet the following requirements:</w:t>
      </w:r>
    </w:p>
    <w:p w14:paraId="4FE3160B" w14:textId="018A5DDB" w:rsidR="006F6352" w:rsidRPr="00DB30C2" w:rsidRDefault="00A427D5" w:rsidP="00DB30C2">
      <w:pPr>
        <w:numPr>
          <w:ilvl w:val="0"/>
          <w:numId w:val="9"/>
        </w:numPr>
        <w:rPr>
          <w:rFonts w:ascii="Arial" w:hAnsi="Arial" w:cs="Arial"/>
          <w:bCs/>
          <w:sz w:val="20"/>
          <w:szCs w:val="20"/>
        </w:rPr>
      </w:pPr>
      <w:r>
        <w:rPr>
          <w:rFonts w:ascii="Arial" w:hAnsi="Arial" w:cs="Arial"/>
          <w:bCs/>
          <w:sz w:val="20"/>
          <w:szCs w:val="20"/>
        </w:rPr>
        <w:t>a</w:t>
      </w:r>
      <w:r w:rsidRPr="00DB30C2">
        <w:rPr>
          <w:rFonts w:ascii="Arial" w:hAnsi="Arial" w:cs="Arial"/>
          <w:bCs/>
          <w:sz w:val="20"/>
          <w:szCs w:val="20"/>
        </w:rPr>
        <w:t xml:space="preserve">t </w:t>
      </w:r>
      <w:r w:rsidR="006F6352" w:rsidRPr="00DB30C2">
        <w:rPr>
          <w:rFonts w:ascii="Arial" w:hAnsi="Arial" w:cs="Arial"/>
          <w:bCs/>
          <w:sz w:val="20"/>
          <w:szCs w:val="20"/>
        </w:rPr>
        <w:t>least five years of creative writing, literary translation, or related literary experience</w:t>
      </w:r>
    </w:p>
    <w:p w14:paraId="55D17362" w14:textId="186B82D5" w:rsidR="006F6352" w:rsidRPr="00DB30C2" w:rsidRDefault="00A427D5" w:rsidP="00DB30C2">
      <w:pPr>
        <w:numPr>
          <w:ilvl w:val="0"/>
          <w:numId w:val="9"/>
        </w:numPr>
        <w:rPr>
          <w:rFonts w:ascii="Arial" w:hAnsi="Arial" w:cs="Arial"/>
          <w:bCs/>
          <w:sz w:val="20"/>
          <w:szCs w:val="20"/>
        </w:rPr>
      </w:pPr>
      <w:r>
        <w:rPr>
          <w:rFonts w:ascii="Arial" w:hAnsi="Arial" w:cs="Arial"/>
          <w:bCs/>
          <w:sz w:val="20"/>
          <w:szCs w:val="20"/>
        </w:rPr>
        <w:t>a</w:t>
      </w:r>
      <w:r w:rsidRPr="00DB30C2">
        <w:rPr>
          <w:rFonts w:ascii="Arial" w:hAnsi="Arial" w:cs="Arial"/>
          <w:bCs/>
          <w:sz w:val="20"/>
          <w:szCs w:val="20"/>
        </w:rPr>
        <w:t xml:space="preserve">t </w:t>
      </w:r>
      <w:r w:rsidR="006F6352" w:rsidRPr="00DB30C2">
        <w:rPr>
          <w:rFonts w:ascii="Arial" w:hAnsi="Arial" w:cs="Arial"/>
          <w:bCs/>
          <w:sz w:val="20"/>
          <w:szCs w:val="20"/>
        </w:rPr>
        <w:t xml:space="preserve">least </w:t>
      </w:r>
      <w:r w:rsidR="00AD7582">
        <w:rPr>
          <w:rFonts w:ascii="Arial" w:hAnsi="Arial" w:cs="Arial"/>
          <w:bCs/>
          <w:sz w:val="20"/>
          <w:szCs w:val="20"/>
        </w:rPr>
        <w:t>two</w:t>
      </w:r>
      <w:r w:rsidR="006F6352" w:rsidRPr="00DB30C2">
        <w:rPr>
          <w:rFonts w:ascii="Arial" w:hAnsi="Arial" w:cs="Arial"/>
          <w:bCs/>
          <w:sz w:val="20"/>
          <w:szCs w:val="20"/>
        </w:rPr>
        <w:t xml:space="preserve"> published books or equivalent literary publications</w:t>
      </w:r>
    </w:p>
    <w:p w14:paraId="5F444E6A" w14:textId="03A5FB4C" w:rsidR="006F6352" w:rsidRPr="00DB30C2" w:rsidRDefault="00A427D5" w:rsidP="00DB30C2">
      <w:pPr>
        <w:numPr>
          <w:ilvl w:val="0"/>
          <w:numId w:val="9"/>
        </w:numPr>
        <w:rPr>
          <w:rFonts w:ascii="Arial" w:hAnsi="Arial" w:cs="Arial"/>
          <w:bCs/>
          <w:sz w:val="20"/>
          <w:szCs w:val="20"/>
        </w:rPr>
      </w:pPr>
      <w:r>
        <w:rPr>
          <w:rFonts w:ascii="Arial" w:hAnsi="Arial" w:cs="Arial"/>
          <w:bCs/>
          <w:sz w:val="20"/>
          <w:szCs w:val="20"/>
        </w:rPr>
        <w:t>u</w:t>
      </w:r>
      <w:r w:rsidRPr="00DB30C2">
        <w:rPr>
          <w:rFonts w:ascii="Arial" w:hAnsi="Arial" w:cs="Arial"/>
          <w:bCs/>
          <w:sz w:val="20"/>
          <w:szCs w:val="20"/>
        </w:rPr>
        <w:t>pper</w:t>
      </w:r>
      <w:r w:rsidR="006F6352" w:rsidRPr="00DB30C2">
        <w:rPr>
          <w:rFonts w:ascii="Arial" w:hAnsi="Arial" w:cs="Arial"/>
          <w:bCs/>
          <w:sz w:val="20"/>
          <w:szCs w:val="20"/>
        </w:rPr>
        <w:t>-intermediate proficiency (B2 level or higher) in English or Turkish</w:t>
      </w:r>
    </w:p>
    <w:p w14:paraId="29BCF78D" w14:textId="349FCA6E" w:rsidR="006F6352" w:rsidRPr="00DB30C2" w:rsidRDefault="00A427D5" w:rsidP="00DB30C2">
      <w:pPr>
        <w:numPr>
          <w:ilvl w:val="0"/>
          <w:numId w:val="9"/>
        </w:numPr>
        <w:rPr>
          <w:rFonts w:ascii="Arial" w:hAnsi="Arial" w:cs="Arial"/>
          <w:bCs/>
          <w:sz w:val="20"/>
          <w:szCs w:val="20"/>
        </w:rPr>
      </w:pPr>
      <w:r>
        <w:rPr>
          <w:rFonts w:ascii="Arial" w:hAnsi="Arial" w:cs="Arial"/>
          <w:bCs/>
          <w:sz w:val="20"/>
          <w:szCs w:val="20"/>
        </w:rPr>
        <w:t>i</w:t>
      </w:r>
      <w:r w:rsidRPr="00DB30C2">
        <w:rPr>
          <w:rFonts w:ascii="Arial" w:hAnsi="Arial" w:cs="Arial"/>
          <w:bCs/>
          <w:sz w:val="20"/>
          <w:szCs w:val="20"/>
        </w:rPr>
        <w:t xml:space="preserve">nterest </w:t>
      </w:r>
      <w:r w:rsidR="006F6352" w:rsidRPr="00DB30C2">
        <w:rPr>
          <w:rFonts w:ascii="Arial" w:hAnsi="Arial" w:cs="Arial"/>
          <w:bCs/>
          <w:sz w:val="20"/>
          <w:szCs w:val="20"/>
        </w:rPr>
        <w:t>in Turkish culture, literature, and intercultural exchange</w:t>
      </w:r>
    </w:p>
    <w:p w14:paraId="5171A055" w14:textId="38BC96BE" w:rsidR="006F6352" w:rsidRPr="00DB30C2" w:rsidRDefault="00A427D5" w:rsidP="00DB30C2">
      <w:pPr>
        <w:numPr>
          <w:ilvl w:val="0"/>
          <w:numId w:val="9"/>
        </w:numPr>
        <w:rPr>
          <w:rFonts w:ascii="Arial" w:hAnsi="Arial" w:cs="Arial"/>
          <w:bCs/>
          <w:sz w:val="20"/>
          <w:szCs w:val="20"/>
        </w:rPr>
      </w:pPr>
      <w:r>
        <w:rPr>
          <w:rFonts w:ascii="Arial" w:hAnsi="Arial" w:cs="Arial"/>
          <w:bCs/>
          <w:sz w:val="20"/>
          <w:szCs w:val="20"/>
        </w:rPr>
        <w:t>w</w:t>
      </w:r>
      <w:r w:rsidRPr="00DB30C2">
        <w:rPr>
          <w:rFonts w:ascii="Arial" w:hAnsi="Arial" w:cs="Arial"/>
          <w:bCs/>
          <w:sz w:val="20"/>
          <w:szCs w:val="20"/>
        </w:rPr>
        <w:t xml:space="preserve">illingness </w:t>
      </w:r>
      <w:r w:rsidR="006F6352" w:rsidRPr="00DB30C2">
        <w:rPr>
          <w:rFonts w:ascii="Arial" w:hAnsi="Arial" w:cs="Arial"/>
          <w:bCs/>
          <w:sz w:val="20"/>
          <w:szCs w:val="20"/>
        </w:rPr>
        <w:t xml:space="preserve">to actively participate in the residency </w:t>
      </w:r>
      <w:r w:rsidR="00DB30C2" w:rsidRPr="00DB30C2">
        <w:rPr>
          <w:rFonts w:ascii="Arial" w:hAnsi="Arial" w:cs="Arial"/>
          <w:bCs/>
          <w:sz w:val="20"/>
          <w:szCs w:val="20"/>
        </w:rPr>
        <w:t>program</w:t>
      </w:r>
      <w:r w:rsidR="006F6352" w:rsidRPr="00DB30C2">
        <w:rPr>
          <w:rFonts w:ascii="Arial" w:hAnsi="Arial" w:cs="Arial"/>
          <w:bCs/>
          <w:sz w:val="20"/>
          <w:szCs w:val="20"/>
        </w:rPr>
        <w:t xml:space="preserve"> and public events</w:t>
      </w:r>
    </w:p>
    <w:p w14:paraId="6DC1194A" w14:textId="77777777" w:rsidR="00DB30C2" w:rsidRDefault="00DB30C2" w:rsidP="00DB30C2">
      <w:pPr>
        <w:rPr>
          <w:rFonts w:ascii="Arial" w:hAnsi="Arial" w:cs="Arial"/>
          <w:b/>
          <w:sz w:val="20"/>
          <w:szCs w:val="20"/>
        </w:rPr>
      </w:pPr>
    </w:p>
    <w:p w14:paraId="0F20BAFE" w14:textId="7B648C35" w:rsidR="006F6352" w:rsidRPr="00257960" w:rsidRDefault="00DB30C2" w:rsidP="00257960">
      <w:pPr>
        <w:jc w:val="both"/>
        <w:rPr>
          <w:rFonts w:ascii="Arial" w:hAnsi="Arial" w:cs="Arial"/>
          <w:bCs/>
          <w:sz w:val="20"/>
          <w:szCs w:val="20"/>
        </w:rPr>
      </w:pPr>
      <w:r w:rsidRPr="00257960">
        <w:rPr>
          <w:rFonts w:ascii="Arial" w:hAnsi="Arial" w:cs="Arial"/>
          <w:bCs/>
          <w:sz w:val="20"/>
          <w:szCs w:val="20"/>
        </w:rPr>
        <w:t>*</w:t>
      </w:r>
      <w:r w:rsidR="006F6352" w:rsidRPr="00257960">
        <w:rPr>
          <w:rFonts w:ascii="Arial" w:hAnsi="Arial" w:cs="Arial"/>
          <w:bCs/>
          <w:sz w:val="20"/>
          <w:szCs w:val="20"/>
        </w:rPr>
        <w:t xml:space="preserve">Applications will be </w:t>
      </w:r>
      <w:r w:rsidR="005F217B">
        <w:rPr>
          <w:rFonts w:ascii="Arial" w:hAnsi="Arial" w:cs="Arial"/>
          <w:bCs/>
          <w:sz w:val="20"/>
          <w:szCs w:val="20"/>
        </w:rPr>
        <w:t>evaluated</w:t>
      </w:r>
      <w:r w:rsidR="006F6352" w:rsidRPr="00257960">
        <w:rPr>
          <w:rFonts w:ascii="Arial" w:hAnsi="Arial" w:cs="Arial"/>
          <w:bCs/>
          <w:sz w:val="20"/>
          <w:szCs w:val="20"/>
        </w:rPr>
        <w:t xml:space="preserve"> on the basis of artistic merit, professional experience, motivation, and the potential contribution of the applicant to the cultural life of the residency.</w:t>
      </w:r>
    </w:p>
    <w:p w14:paraId="519E72DD" w14:textId="7C8B866C" w:rsidR="00DB30C2" w:rsidRDefault="00DB30C2" w:rsidP="00DB30C2">
      <w:pPr>
        <w:rPr>
          <w:rFonts w:ascii="Arial" w:hAnsi="Arial" w:cs="Arial"/>
          <w:b/>
          <w:bCs/>
          <w:sz w:val="20"/>
          <w:szCs w:val="20"/>
        </w:rPr>
      </w:pPr>
    </w:p>
    <w:p w14:paraId="1216EB89" w14:textId="77777777" w:rsidR="00257960" w:rsidRDefault="00257960" w:rsidP="00DB30C2">
      <w:pPr>
        <w:rPr>
          <w:rFonts w:ascii="Arial" w:hAnsi="Arial" w:cs="Arial"/>
          <w:b/>
          <w:bCs/>
          <w:sz w:val="20"/>
          <w:szCs w:val="20"/>
        </w:rPr>
      </w:pPr>
    </w:p>
    <w:p w14:paraId="44F47BD7" w14:textId="77777777" w:rsidR="004D0989" w:rsidRDefault="004D0989" w:rsidP="00DB30C2">
      <w:pPr>
        <w:rPr>
          <w:rFonts w:ascii="Arial" w:hAnsi="Arial" w:cs="Arial"/>
          <w:b/>
          <w:bCs/>
          <w:sz w:val="20"/>
          <w:szCs w:val="20"/>
        </w:rPr>
      </w:pPr>
    </w:p>
    <w:p w14:paraId="59C7104A" w14:textId="77777777" w:rsidR="00257960" w:rsidRDefault="00257960" w:rsidP="00DB30C2">
      <w:pPr>
        <w:rPr>
          <w:rFonts w:ascii="Arial" w:hAnsi="Arial" w:cs="Arial"/>
          <w:b/>
          <w:bCs/>
          <w:sz w:val="20"/>
          <w:szCs w:val="20"/>
        </w:rPr>
      </w:pPr>
    </w:p>
    <w:p w14:paraId="6722CD85" w14:textId="77777777" w:rsidR="00257960" w:rsidRDefault="00257960" w:rsidP="00DB30C2">
      <w:pPr>
        <w:rPr>
          <w:rFonts w:ascii="Arial" w:hAnsi="Arial" w:cs="Arial"/>
          <w:b/>
          <w:bCs/>
          <w:sz w:val="20"/>
          <w:szCs w:val="20"/>
        </w:rPr>
      </w:pPr>
    </w:p>
    <w:p w14:paraId="75B25B24" w14:textId="44C8D1BB" w:rsidR="006F6352" w:rsidRPr="006F6352" w:rsidRDefault="006F6352" w:rsidP="00DB30C2">
      <w:pPr>
        <w:rPr>
          <w:rFonts w:ascii="Arial" w:hAnsi="Arial" w:cs="Arial"/>
          <w:b/>
          <w:bCs/>
          <w:sz w:val="20"/>
          <w:szCs w:val="20"/>
        </w:rPr>
      </w:pPr>
      <w:r w:rsidRPr="006F6352">
        <w:rPr>
          <w:rFonts w:ascii="Arial" w:hAnsi="Arial" w:cs="Arial"/>
          <w:b/>
          <w:bCs/>
          <w:sz w:val="20"/>
          <w:szCs w:val="20"/>
        </w:rPr>
        <w:t>Resident Commitments</w:t>
      </w:r>
    </w:p>
    <w:p w14:paraId="565F6F1C" w14:textId="41DAF2A1" w:rsidR="006F6352" w:rsidRPr="00DB30C2" w:rsidRDefault="006F6352" w:rsidP="00DB30C2">
      <w:pPr>
        <w:rPr>
          <w:rFonts w:ascii="Arial" w:hAnsi="Arial" w:cs="Arial"/>
          <w:bCs/>
          <w:sz w:val="20"/>
          <w:szCs w:val="20"/>
        </w:rPr>
      </w:pPr>
      <w:r w:rsidRPr="00DB30C2">
        <w:rPr>
          <w:rFonts w:ascii="Arial" w:hAnsi="Arial" w:cs="Arial"/>
          <w:bCs/>
          <w:sz w:val="20"/>
          <w:szCs w:val="20"/>
        </w:rPr>
        <w:t>Selected residents are expected to:</w:t>
      </w:r>
    </w:p>
    <w:p w14:paraId="106336B2" w14:textId="4A78CB08" w:rsidR="006F6352" w:rsidRPr="00F23212" w:rsidRDefault="00A427D5" w:rsidP="00DB30C2">
      <w:pPr>
        <w:numPr>
          <w:ilvl w:val="0"/>
          <w:numId w:val="10"/>
        </w:numPr>
        <w:rPr>
          <w:rFonts w:ascii="Arial" w:hAnsi="Arial" w:cs="Arial"/>
          <w:bCs/>
          <w:sz w:val="20"/>
          <w:szCs w:val="20"/>
        </w:rPr>
      </w:pPr>
      <w:r w:rsidRPr="00F23212">
        <w:rPr>
          <w:rFonts w:ascii="Arial" w:hAnsi="Arial" w:cs="Arial"/>
          <w:bCs/>
          <w:sz w:val="20"/>
          <w:szCs w:val="20"/>
        </w:rPr>
        <w:t xml:space="preserve">participate </w:t>
      </w:r>
      <w:r w:rsidR="006F6352" w:rsidRPr="00F23212">
        <w:rPr>
          <w:rFonts w:ascii="Arial" w:hAnsi="Arial" w:cs="Arial"/>
          <w:bCs/>
          <w:sz w:val="20"/>
          <w:szCs w:val="20"/>
        </w:rPr>
        <w:t>in at least three literary or cultural activities during their stay</w:t>
      </w:r>
      <w:r w:rsidR="00F23212" w:rsidRPr="00F23212">
        <w:rPr>
          <w:rFonts w:ascii="Arial" w:hAnsi="Arial" w:cs="Arial"/>
          <w:bCs/>
          <w:sz w:val="20"/>
          <w:szCs w:val="20"/>
        </w:rPr>
        <w:t xml:space="preserve"> and</w:t>
      </w:r>
      <w:r w:rsidR="00F23212">
        <w:rPr>
          <w:rFonts w:ascii="Arial" w:hAnsi="Arial" w:cs="Arial"/>
          <w:bCs/>
          <w:sz w:val="20"/>
          <w:szCs w:val="20"/>
        </w:rPr>
        <w:t xml:space="preserve"> </w:t>
      </w:r>
      <w:r w:rsidRPr="00F23212">
        <w:rPr>
          <w:rFonts w:ascii="Arial" w:hAnsi="Arial" w:cs="Arial"/>
          <w:bCs/>
          <w:sz w:val="20"/>
          <w:szCs w:val="20"/>
        </w:rPr>
        <w:t xml:space="preserve">engage </w:t>
      </w:r>
      <w:r w:rsidR="006F6352" w:rsidRPr="00F23212">
        <w:rPr>
          <w:rFonts w:ascii="Arial" w:hAnsi="Arial" w:cs="Arial"/>
          <w:bCs/>
          <w:sz w:val="20"/>
          <w:szCs w:val="20"/>
        </w:rPr>
        <w:t>with local audiences and the literary community</w:t>
      </w:r>
    </w:p>
    <w:p w14:paraId="61312407" w14:textId="575817AF" w:rsidR="00AC1468" w:rsidRDefault="00A427D5" w:rsidP="00DB30C2">
      <w:pPr>
        <w:numPr>
          <w:ilvl w:val="0"/>
          <w:numId w:val="10"/>
        </w:numPr>
        <w:rPr>
          <w:rFonts w:ascii="Arial" w:hAnsi="Arial" w:cs="Arial"/>
          <w:bCs/>
          <w:sz w:val="20"/>
          <w:szCs w:val="20"/>
        </w:rPr>
      </w:pPr>
      <w:r>
        <w:rPr>
          <w:rFonts w:ascii="Arial" w:hAnsi="Arial" w:cs="Arial"/>
          <w:bCs/>
          <w:sz w:val="20"/>
          <w:szCs w:val="20"/>
        </w:rPr>
        <w:t>p</w:t>
      </w:r>
      <w:r w:rsidRPr="00DB30C2">
        <w:rPr>
          <w:rFonts w:ascii="Arial" w:hAnsi="Arial" w:cs="Arial"/>
          <w:bCs/>
          <w:sz w:val="20"/>
          <w:szCs w:val="20"/>
        </w:rPr>
        <w:t xml:space="preserve">roduce </w:t>
      </w:r>
      <w:r w:rsidR="006F6352" w:rsidRPr="00DB30C2">
        <w:rPr>
          <w:rFonts w:ascii="Arial" w:hAnsi="Arial" w:cs="Arial"/>
          <w:bCs/>
          <w:sz w:val="20"/>
          <w:szCs w:val="20"/>
        </w:rPr>
        <w:t>a short creative work inspired by the</w:t>
      </w:r>
      <w:r>
        <w:rPr>
          <w:rFonts w:ascii="Arial" w:hAnsi="Arial" w:cs="Arial"/>
          <w:bCs/>
          <w:sz w:val="20"/>
          <w:szCs w:val="20"/>
        </w:rPr>
        <w:t>ir</w:t>
      </w:r>
      <w:r w:rsidR="00A44B31">
        <w:rPr>
          <w:rFonts w:ascii="Arial" w:hAnsi="Arial" w:cs="Arial"/>
          <w:bCs/>
          <w:sz w:val="20"/>
          <w:szCs w:val="20"/>
        </w:rPr>
        <w:t xml:space="preserve"> </w:t>
      </w:r>
      <w:r w:rsidR="006F6352" w:rsidRPr="00DB30C2">
        <w:rPr>
          <w:rFonts w:ascii="Arial" w:hAnsi="Arial" w:cs="Arial"/>
          <w:bCs/>
          <w:sz w:val="20"/>
          <w:szCs w:val="20"/>
        </w:rPr>
        <w:t>residency experience in Kahramanmaraş. This may take the form of a poem, essay, short story, memoir, letter, illustrated work, or another creative format chosen by the resident.</w:t>
      </w:r>
    </w:p>
    <w:p w14:paraId="47C121DB" w14:textId="5C151AC3" w:rsidR="006F6352" w:rsidRPr="00A44B31" w:rsidRDefault="006F6352" w:rsidP="00AC1468">
      <w:pPr>
        <w:numPr>
          <w:ilvl w:val="0"/>
          <w:numId w:val="10"/>
        </w:numPr>
        <w:rPr>
          <w:rFonts w:ascii="Arial" w:hAnsi="Arial" w:cs="Arial"/>
          <w:bCs/>
          <w:sz w:val="20"/>
          <w:szCs w:val="20"/>
        </w:rPr>
      </w:pPr>
      <w:r w:rsidRPr="00A44B31">
        <w:rPr>
          <w:rFonts w:ascii="Arial" w:hAnsi="Arial" w:cs="Arial"/>
          <w:bCs/>
          <w:sz w:val="20"/>
          <w:szCs w:val="20"/>
        </w:rPr>
        <w:t>The completed work should be submitted at the end of the residency or no later than t</w:t>
      </w:r>
      <w:r w:rsidR="004D73D8" w:rsidRPr="00A44B31">
        <w:rPr>
          <w:rFonts w:ascii="Arial" w:hAnsi="Arial" w:cs="Arial"/>
          <w:bCs/>
          <w:sz w:val="20"/>
          <w:szCs w:val="20"/>
        </w:rPr>
        <w:t>wo</w:t>
      </w:r>
      <w:r w:rsidRPr="00A44B31">
        <w:rPr>
          <w:rFonts w:ascii="Arial" w:hAnsi="Arial" w:cs="Arial"/>
          <w:bCs/>
          <w:sz w:val="20"/>
          <w:szCs w:val="20"/>
        </w:rPr>
        <w:t xml:space="preserve"> months after its completion.</w:t>
      </w:r>
      <w:r w:rsidR="00A44B31">
        <w:rPr>
          <w:rFonts w:ascii="Arial" w:hAnsi="Arial" w:cs="Arial"/>
          <w:bCs/>
          <w:sz w:val="20"/>
          <w:szCs w:val="20"/>
        </w:rPr>
        <w:t xml:space="preserve"> </w:t>
      </w:r>
      <w:r w:rsidRPr="00A44B31">
        <w:rPr>
          <w:rFonts w:ascii="Arial" w:hAnsi="Arial" w:cs="Arial"/>
          <w:bCs/>
          <w:sz w:val="20"/>
          <w:szCs w:val="20"/>
        </w:rPr>
        <w:t>Residents will retain copyright of the</w:t>
      </w:r>
      <w:r w:rsidR="00A44B31">
        <w:rPr>
          <w:rFonts w:ascii="Arial" w:hAnsi="Arial" w:cs="Arial"/>
          <w:bCs/>
          <w:sz w:val="20"/>
          <w:szCs w:val="20"/>
        </w:rPr>
        <w:t xml:space="preserve"> </w:t>
      </w:r>
      <w:r w:rsidRPr="00A44B31">
        <w:rPr>
          <w:rFonts w:ascii="Arial" w:hAnsi="Arial" w:cs="Arial"/>
          <w:bCs/>
          <w:sz w:val="20"/>
          <w:szCs w:val="20"/>
        </w:rPr>
        <w:t xml:space="preserve">work. However, by participating in the program, residents grant the Kahramanmaraş UNESCO City of Literature Office a non-exclusive, royalty-free </w:t>
      </w:r>
      <w:r w:rsidR="00703C68" w:rsidRPr="00A44B31">
        <w:rPr>
          <w:rFonts w:ascii="Arial" w:hAnsi="Arial" w:cs="Arial"/>
          <w:bCs/>
          <w:sz w:val="20"/>
          <w:szCs w:val="20"/>
        </w:rPr>
        <w:t>license</w:t>
      </w:r>
      <w:r w:rsidRPr="00A44B31">
        <w:rPr>
          <w:rFonts w:ascii="Arial" w:hAnsi="Arial" w:cs="Arial"/>
          <w:bCs/>
          <w:sz w:val="20"/>
          <w:szCs w:val="20"/>
        </w:rPr>
        <w:t xml:space="preserve"> to publish, reproduce, translate, and use the submitted work, as well as residency-related photographs, interviews, biographies, and </w:t>
      </w:r>
      <w:r w:rsidR="00A44B31">
        <w:rPr>
          <w:rFonts w:ascii="Arial" w:hAnsi="Arial" w:cs="Arial"/>
          <w:bCs/>
          <w:sz w:val="20"/>
          <w:szCs w:val="20"/>
        </w:rPr>
        <w:t>other related</w:t>
      </w:r>
      <w:r w:rsidRPr="00A44B31">
        <w:rPr>
          <w:rFonts w:ascii="Arial" w:hAnsi="Arial" w:cs="Arial"/>
          <w:bCs/>
          <w:sz w:val="20"/>
          <w:szCs w:val="20"/>
        </w:rPr>
        <w:t xml:space="preserve"> materials for non-commercial cultural and promotional purposes, with full acknowledgement of authorship.</w:t>
      </w:r>
    </w:p>
    <w:p w14:paraId="46D5B646" w14:textId="2AC4283C" w:rsidR="009C03FF" w:rsidRDefault="009C03FF" w:rsidP="00AC1468">
      <w:pPr>
        <w:rPr>
          <w:rFonts w:ascii="Arial" w:hAnsi="Arial" w:cs="Arial"/>
          <w:b/>
          <w:bCs/>
          <w:sz w:val="20"/>
          <w:szCs w:val="20"/>
        </w:rPr>
      </w:pPr>
    </w:p>
    <w:p w14:paraId="769F6BEA" w14:textId="77777777" w:rsidR="00703C68" w:rsidRDefault="00703C68" w:rsidP="00AC1468">
      <w:pPr>
        <w:rPr>
          <w:rFonts w:ascii="Arial" w:hAnsi="Arial" w:cs="Arial"/>
          <w:b/>
          <w:bCs/>
          <w:sz w:val="20"/>
          <w:szCs w:val="20"/>
        </w:rPr>
      </w:pPr>
    </w:p>
    <w:p w14:paraId="573C9E6E" w14:textId="1F3802F9" w:rsidR="006F6352" w:rsidRPr="006F6352" w:rsidRDefault="006F6352" w:rsidP="00AC1468">
      <w:pPr>
        <w:rPr>
          <w:rFonts w:ascii="Arial" w:hAnsi="Arial" w:cs="Arial"/>
          <w:b/>
          <w:bCs/>
          <w:sz w:val="20"/>
          <w:szCs w:val="20"/>
        </w:rPr>
      </w:pPr>
      <w:r w:rsidRPr="006F6352">
        <w:rPr>
          <w:rFonts w:ascii="Arial" w:hAnsi="Arial" w:cs="Arial"/>
          <w:b/>
          <w:bCs/>
          <w:sz w:val="20"/>
          <w:szCs w:val="20"/>
        </w:rPr>
        <w:t>How to Apply</w:t>
      </w:r>
    </w:p>
    <w:p w14:paraId="7E0E7408" w14:textId="77777777" w:rsidR="00AC1468" w:rsidRDefault="00AC1468" w:rsidP="00AC1468">
      <w:pPr>
        <w:rPr>
          <w:rFonts w:ascii="Arial" w:hAnsi="Arial" w:cs="Arial"/>
          <w:b/>
          <w:sz w:val="20"/>
          <w:szCs w:val="20"/>
        </w:rPr>
      </w:pPr>
    </w:p>
    <w:p w14:paraId="744D0F80" w14:textId="3377829B" w:rsidR="006F6352" w:rsidRPr="006F6352" w:rsidRDefault="006F6352" w:rsidP="00AC1468">
      <w:pPr>
        <w:rPr>
          <w:rFonts w:ascii="Arial" w:hAnsi="Arial" w:cs="Arial"/>
          <w:b/>
          <w:sz w:val="20"/>
          <w:szCs w:val="20"/>
        </w:rPr>
      </w:pPr>
      <w:r w:rsidRPr="00AC1468">
        <w:rPr>
          <w:rFonts w:ascii="Arial" w:hAnsi="Arial" w:cs="Arial"/>
          <w:bCs/>
          <w:sz w:val="20"/>
          <w:szCs w:val="20"/>
        </w:rPr>
        <w:t>Please submit the following documents in English or Turkish to:</w:t>
      </w:r>
      <w:r w:rsidR="00A44B31">
        <w:rPr>
          <w:rFonts w:ascii="Arial" w:hAnsi="Arial" w:cs="Arial"/>
          <w:bCs/>
          <w:sz w:val="20"/>
          <w:szCs w:val="20"/>
        </w:rPr>
        <w:t xml:space="preserve"> </w:t>
      </w:r>
      <w:r w:rsidR="00AC1468" w:rsidRPr="00A349FE">
        <w:rPr>
          <w:rFonts w:ascii="Arial" w:hAnsi="Arial" w:cs="Arial"/>
          <w:b/>
          <w:bCs/>
          <w:sz w:val="20"/>
          <w:szCs w:val="20"/>
        </w:rPr>
        <w:t>creative_city_kahramanmaras@kmbb.bel.tr</w:t>
      </w:r>
    </w:p>
    <w:p w14:paraId="069AD5CA" w14:textId="047443A6" w:rsidR="00AC1468" w:rsidRDefault="00AC1468" w:rsidP="00AC1468">
      <w:pPr>
        <w:rPr>
          <w:rFonts w:ascii="Arial" w:hAnsi="Arial" w:cs="Arial"/>
          <w:b/>
          <w:sz w:val="20"/>
          <w:szCs w:val="20"/>
        </w:rPr>
      </w:pPr>
    </w:p>
    <w:p w14:paraId="4B588AA0" w14:textId="186F72FB" w:rsidR="006F6352" w:rsidRPr="006F6352" w:rsidRDefault="006F6352" w:rsidP="00AC1468">
      <w:pPr>
        <w:rPr>
          <w:rFonts w:ascii="Arial" w:hAnsi="Arial" w:cs="Arial"/>
          <w:b/>
          <w:sz w:val="20"/>
          <w:szCs w:val="20"/>
        </w:rPr>
      </w:pPr>
      <w:r w:rsidRPr="006F6352">
        <w:rPr>
          <w:rFonts w:ascii="Arial" w:hAnsi="Arial" w:cs="Arial"/>
          <w:b/>
          <w:sz w:val="20"/>
          <w:szCs w:val="20"/>
        </w:rPr>
        <w:t>Required documents:</w:t>
      </w:r>
    </w:p>
    <w:p w14:paraId="1ECAEFF9" w14:textId="77777777" w:rsidR="006F6352" w:rsidRPr="00AC1468" w:rsidRDefault="006F6352" w:rsidP="00AC1468">
      <w:pPr>
        <w:numPr>
          <w:ilvl w:val="0"/>
          <w:numId w:val="11"/>
        </w:numPr>
        <w:rPr>
          <w:rFonts w:ascii="Arial" w:hAnsi="Arial" w:cs="Arial"/>
          <w:bCs/>
          <w:sz w:val="20"/>
          <w:szCs w:val="20"/>
        </w:rPr>
      </w:pPr>
      <w:r w:rsidRPr="00AC1468">
        <w:rPr>
          <w:rFonts w:ascii="Arial" w:hAnsi="Arial" w:cs="Arial"/>
          <w:bCs/>
          <w:sz w:val="20"/>
          <w:szCs w:val="20"/>
        </w:rPr>
        <w:t>Completed application form</w:t>
      </w:r>
    </w:p>
    <w:p w14:paraId="1BD5BEA7" w14:textId="77777777" w:rsidR="003A0DF1" w:rsidRDefault="003A0DF1" w:rsidP="003A0DF1">
      <w:pPr>
        <w:numPr>
          <w:ilvl w:val="0"/>
          <w:numId w:val="11"/>
        </w:numPr>
        <w:rPr>
          <w:rFonts w:ascii="Arial" w:hAnsi="Arial" w:cs="Arial"/>
          <w:bCs/>
          <w:sz w:val="20"/>
          <w:szCs w:val="20"/>
        </w:rPr>
      </w:pPr>
      <w:r w:rsidRPr="003A0DF1">
        <w:rPr>
          <w:rFonts w:ascii="Arial" w:hAnsi="Arial" w:cs="Arial"/>
          <w:bCs/>
          <w:sz w:val="20"/>
          <w:szCs w:val="20"/>
        </w:rPr>
        <w:t>Proof of at least two published books or equivalent literary publications</w:t>
      </w:r>
    </w:p>
    <w:p w14:paraId="79B6D6AC" w14:textId="76568B47" w:rsidR="003A0DF1" w:rsidRPr="003A0DF1" w:rsidRDefault="003A0DF1" w:rsidP="003A0DF1">
      <w:pPr>
        <w:numPr>
          <w:ilvl w:val="0"/>
          <w:numId w:val="11"/>
        </w:numPr>
        <w:rPr>
          <w:rFonts w:ascii="Arial" w:hAnsi="Arial" w:cs="Arial"/>
          <w:bCs/>
          <w:sz w:val="20"/>
          <w:szCs w:val="20"/>
        </w:rPr>
      </w:pPr>
      <w:r w:rsidRPr="003A0DF1">
        <w:rPr>
          <w:rFonts w:ascii="Arial" w:hAnsi="Arial" w:cs="Arial"/>
          <w:bCs/>
          <w:sz w:val="20"/>
          <w:szCs w:val="20"/>
        </w:rPr>
        <w:t>Writing sample (2 pages, in Turkish or English)</w:t>
      </w:r>
    </w:p>
    <w:p w14:paraId="3D1A30D5" w14:textId="77777777" w:rsidR="006F6352" w:rsidRPr="00703C68" w:rsidRDefault="006F6352" w:rsidP="00AC1468">
      <w:pPr>
        <w:rPr>
          <w:rFonts w:ascii="Arial" w:hAnsi="Arial" w:cs="Arial"/>
          <w:b/>
          <w:sz w:val="20"/>
          <w:szCs w:val="20"/>
        </w:rPr>
      </w:pPr>
      <w:r w:rsidRPr="00703C68">
        <w:rPr>
          <w:rFonts w:ascii="Arial" w:hAnsi="Arial" w:cs="Arial"/>
          <w:b/>
          <w:sz w:val="20"/>
          <w:szCs w:val="20"/>
        </w:rPr>
        <w:t>Optional:</w:t>
      </w:r>
    </w:p>
    <w:p w14:paraId="3A08613A" w14:textId="77777777" w:rsidR="003A0DF1" w:rsidRDefault="003A0DF1" w:rsidP="003A0DF1">
      <w:pPr>
        <w:numPr>
          <w:ilvl w:val="0"/>
          <w:numId w:val="12"/>
        </w:numPr>
        <w:rPr>
          <w:rFonts w:ascii="Arial" w:hAnsi="Arial" w:cs="Arial"/>
          <w:bCs/>
          <w:sz w:val="20"/>
          <w:szCs w:val="20"/>
        </w:rPr>
      </w:pPr>
      <w:r w:rsidRPr="00AC1468">
        <w:rPr>
          <w:rFonts w:ascii="Arial" w:hAnsi="Arial" w:cs="Arial"/>
          <w:bCs/>
          <w:sz w:val="20"/>
          <w:szCs w:val="20"/>
        </w:rPr>
        <w:t>Letter of recommendation</w:t>
      </w:r>
    </w:p>
    <w:p w14:paraId="48E231C1" w14:textId="77777777" w:rsidR="003A0DF1" w:rsidRPr="00AC1468" w:rsidRDefault="003A0DF1" w:rsidP="003A0DF1">
      <w:pPr>
        <w:numPr>
          <w:ilvl w:val="0"/>
          <w:numId w:val="12"/>
        </w:numPr>
        <w:rPr>
          <w:rFonts w:ascii="Arial" w:hAnsi="Arial" w:cs="Arial"/>
          <w:bCs/>
          <w:sz w:val="20"/>
          <w:szCs w:val="20"/>
        </w:rPr>
      </w:pPr>
      <w:r w:rsidRPr="00AC1468">
        <w:rPr>
          <w:rFonts w:ascii="Arial" w:hAnsi="Arial" w:cs="Arial"/>
          <w:bCs/>
          <w:sz w:val="20"/>
          <w:szCs w:val="20"/>
        </w:rPr>
        <w:t>Curriculum vitae or short biography</w:t>
      </w:r>
    </w:p>
    <w:p w14:paraId="307E6FE2" w14:textId="77777777" w:rsidR="00A349FE" w:rsidRPr="00AC1468" w:rsidRDefault="00A349FE" w:rsidP="00A349FE">
      <w:pPr>
        <w:numPr>
          <w:ilvl w:val="0"/>
          <w:numId w:val="12"/>
        </w:numPr>
        <w:rPr>
          <w:rFonts w:ascii="Arial" w:hAnsi="Arial" w:cs="Arial"/>
          <w:bCs/>
          <w:sz w:val="20"/>
          <w:szCs w:val="20"/>
        </w:rPr>
      </w:pPr>
      <w:r w:rsidRPr="00AC1468">
        <w:rPr>
          <w:rFonts w:ascii="Arial" w:hAnsi="Arial" w:cs="Arial"/>
          <w:bCs/>
          <w:sz w:val="20"/>
          <w:szCs w:val="20"/>
        </w:rPr>
        <w:t>Motivation letter</w:t>
      </w:r>
    </w:p>
    <w:p w14:paraId="04191E64" w14:textId="77777777" w:rsidR="003A0DF1" w:rsidRPr="00AC1468" w:rsidRDefault="003A0DF1" w:rsidP="003A0DF1">
      <w:pPr>
        <w:rPr>
          <w:rFonts w:ascii="Arial" w:hAnsi="Arial" w:cs="Arial"/>
          <w:bCs/>
          <w:sz w:val="20"/>
          <w:szCs w:val="20"/>
        </w:rPr>
      </w:pPr>
    </w:p>
    <w:p w14:paraId="26D41D1F" w14:textId="443199B4" w:rsidR="00AC1468" w:rsidRDefault="00AC1468" w:rsidP="00AC1468">
      <w:pPr>
        <w:rPr>
          <w:rFonts w:ascii="Arial" w:hAnsi="Arial" w:cs="Arial"/>
          <w:b/>
          <w:sz w:val="20"/>
          <w:szCs w:val="20"/>
        </w:rPr>
      </w:pPr>
    </w:p>
    <w:p w14:paraId="35286280" w14:textId="06D30A5B" w:rsidR="00103BDE" w:rsidRPr="003F1C64" w:rsidRDefault="003F1C64" w:rsidP="00103BDE">
      <w:pPr>
        <w:jc w:val="both"/>
        <w:rPr>
          <w:rFonts w:ascii="Arial" w:hAnsi="Arial" w:cs="Arial"/>
          <w:bCs/>
          <w:sz w:val="20"/>
          <w:szCs w:val="20"/>
        </w:rPr>
      </w:pPr>
      <w:r w:rsidRPr="003F1C64">
        <w:rPr>
          <w:rFonts w:ascii="Arial" w:hAnsi="Arial" w:cs="Arial"/>
          <w:bCs/>
          <w:sz w:val="20"/>
          <w:szCs w:val="20"/>
        </w:rPr>
        <w:t>Should you have any questions regarding the residency program or the application process, please do not hesitate to contact us at the same email address.</w:t>
      </w:r>
    </w:p>
    <w:p w14:paraId="3359EFB9" w14:textId="77777777" w:rsidR="003F1C64" w:rsidRDefault="003F1C64" w:rsidP="00103BDE">
      <w:pPr>
        <w:jc w:val="both"/>
        <w:rPr>
          <w:rFonts w:ascii="Arial" w:hAnsi="Arial" w:cs="Arial"/>
          <w:b/>
          <w:sz w:val="20"/>
          <w:szCs w:val="20"/>
        </w:rPr>
      </w:pPr>
    </w:p>
    <w:p w14:paraId="3C54B103" w14:textId="19FC8662" w:rsidR="006F6352" w:rsidRPr="006F6352" w:rsidRDefault="006F6352" w:rsidP="00103BDE">
      <w:pPr>
        <w:jc w:val="both"/>
        <w:rPr>
          <w:rFonts w:ascii="Arial" w:hAnsi="Arial" w:cs="Arial"/>
          <w:b/>
          <w:sz w:val="20"/>
          <w:szCs w:val="20"/>
        </w:rPr>
      </w:pPr>
      <w:r w:rsidRPr="006F6352">
        <w:rPr>
          <w:rFonts w:ascii="Arial" w:hAnsi="Arial" w:cs="Arial"/>
          <w:b/>
          <w:sz w:val="20"/>
          <w:szCs w:val="20"/>
        </w:rPr>
        <w:t xml:space="preserve">We warmly encourage writers from diverse cultural, linguistic, and literary backgrounds to apply and look forward to welcoming new voices to Kahramanmaraş, Türkiye's </w:t>
      </w:r>
      <w:r w:rsidR="00AC1468">
        <w:rPr>
          <w:rFonts w:ascii="Arial" w:hAnsi="Arial" w:cs="Arial"/>
          <w:b/>
          <w:sz w:val="20"/>
          <w:szCs w:val="20"/>
        </w:rPr>
        <w:t xml:space="preserve">first and only </w:t>
      </w:r>
      <w:r w:rsidRPr="006F6352">
        <w:rPr>
          <w:rFonts w:ascii="Arial" w:hAnsi="Arial" w:cs="Arial"/>
          <w:b/>
          <w:sz w:val="20"/>
          <w:szCs w:val="20"/>
        </w:rPr>
        <w:t>UNESCO City of Literature.</w:t>
      </w:r>
    </w:p>
    <w:p w14:paraId="210B002D" w14:textId="70A37799" w:rsidR="00AC1468" w:rsidRDefault="00AC1468" w:rsidP="00AC1468">
      <w:pPr>
        <w:rPr>
          <w:rFonts w:ascii="Arial" w:hAnsi="Arial" w:cs="Arial"/>
          <w:b/>
          <w:sz w:val="20"/>
          <w:szCs w:val="20"/>
        </w:rPr>
      </w:pPr>
    </w:p>
    <w:p w14:paraId="4B098F6F" w14:textId="2174B2F4" w:rsidR="006F6352" w:rsidRDefault="006F6352" w:rsidP="00920A57">
      <w:pPr>
        <w:jc w:val="center"/>
        <w:rPr>
          <w:rFonts w:ascii="Arial" w:hAnsi="Arial" w:cs="Arial"/>
          <w:b/>
          <w:sz w:val="20"/>
          <w:szCs w:val="20"/>
        </w:rPr>
      </w:pPr>
    </w:p>
    <w:p w14:paraId="5E1D3F03" w14:textId="77777777" w:rsidR="00703C68" w:rsidRDefault="00703C68" w:rsidP="00657CE8">
      <w:pPr>
        <w:jc w:val="both"/>
        <w:rPr>
          <w:rFonts w:ascii="Arial" w:hAnsi="Arial" w:cs="Arial"/>
          <w:color w:val="000000" w:themeColor="text1"/>
          <w:sz w:val="20"/>
          <w:szCs w:val="20"/>
        </w:rPr>
      </w:pPr>
    </w:p>
    <w:p w14:paraId="7A32AC78" w14:textId="77777777" w:rsidR="003F1C64" w:rsidRDefault="003F1C64" w:rsidP="00657CE8">
      <w:pPr>
        <w:jc w:val="both"/>
        <w:rPr>
          <w:rFonts w:ascii="Arial" w:hAnsi="Arial" w:cs="Arial"/>
          <w:color w:val="000000" w:themeColor="text1"/>
          <w:sz w:val="20"/>
          <w:szCs w:val="20"/>
        </w:rPr>
      </w:pPr>
    </w:p>
    <w:p w14:paraId="3A3AA3E6" w14:textId="77777777" w:rsidR="003F1C64" w:rsidRDefault="003F1C64" w:rsidP="00657CE8">
      <w:pPr>
        <w:jc w:val="both"/>
        <w:rPr>
          <w:rFonts w:ascii="Arial" w:hAnsi="Arial" w:cs="Arial"/>
          <w:color w:val="000000" w:themeColor="text1"/>
          <w:sz w:val="20"/>
          <w:szCs w:val="20"/>
        </w:rPr>
      </w:pPr>
    </w:p>
    <w:p w14:paraId="1FA80865" w14:textId="77777777" w:rsidR="003F1C64" w:rsidRDefault="003F1C64" w:rsidP="00657CE8">
      <w:pPr>
        <w:jc w:val="both"/>
        <w:rPr>
          <w:rFonts w:ascii="Arial" w:hAnsi="Arial" w:cs="Arial"/>
          <w:color w:val="000000" w:themeColor="text1"/>
          <w:sz w:val="20"/>
          <w:szCs w:val="20"/>
        </w:rPr>
      </w:pPr>
    </w:p>
    <w:p w14:paraId="76AD8A95" w14:textId="77777777" w:rsidR="003F1C64" w:rsidRDefault="003F1C64" w:rsidP="00657CE8">
      <w:pPr>
        <w:jc w:val="both"/>
        <w:rPr>
          <w:rFonts w:ascii="Arial" w:hAnsi="Arial" w:cs="Arial"/>
          <w:color w:val="000000" w:themeColor="text1"/>
          <w:sz w:val="20"/>
          <w:szCs w:val="20"/>
        </w:rPr>
      </w:pPr>
    </w:p>
    <w:p w14:paraId="78E6687C" w14:textId="77777777" w:rsidR="003F1C64" w:rsidRDefault="003F1C64" w:rsidP="00657CE8">
      <w:pPr>
        <w:jc w:val="both"/>
        <w:rPr>
          <w:rFonts w:ascii="Arial" w:hAnsi="Arial" w:cs="Arial"/>
          <w:color w:val="000000" w:themeColor="text1"/>
          <w:sz w:val="20"/>
          <w:szCs w:val="20"/>
        </w:rPr>
      </w:pPr>
    </w:p>
    <w:p w14:paraId="43D64396" w14:textId="77777777" w:rsidR="003F1C64" w:rsidRDefault="003F1C64" w:rsidP="00657CE8">
      <w:pPr>
        <w:jc w:val="both"/>
        <w:rPr>
          <w:rFonts w:ascii="Arial" w:hAnsi="Arial" w:cs="Arial"/>
          <w:color w:val="000000" w:themeColor="text1"/>
          <w:sz w:val="20"/>
          <w:szCs w:val="20"/>
        </w:rPr>
      </w:pPr>
    </w:p>
    <w:p w14:paraId="23D3DC2B" w14:textId="77777777" w:rsidR="003F1C64" w:rsidRDefault="003F1C64" w:rsidP="00657CE8">
      <w:pPr>
        <w:jc w:val="both"/>
        <w:rPr>
          <w:rFonts w:ascii="Arial" w:hAnsi="Arial" w:cs="Arial"/>
          <w:color w:val="000000" w:themeColor="text1"/>
          <w:sz w:val="20"/>
          <w:szCs w:val="20"/>
        </w:rPr>
      </w:pPr>
    </w:p>
    <w:p w14:paraId="78019558" w14:textId="77777777" w:rsidR="003F1C64" w:rsidRDefault="003F1C64" w:rsidP="00657CE8">
      <w:pPr>
        <w:jc w:val="both"/>
        <w:rPr>
          <w:rFonts w:ascii="Arial" w:hAnsi="Arial" w:cs="Arial"/>
          <w:color w:val="000000" w:themeColor="text1"/>
          <w:sz w:val="20"/>
          <w:szCs w:val="20"/>
        </w:rPr>
      </w:pPr>
    </w:p>
    <w:p w14:paraId="65FE766B" w14:textId="77777777" w:rsidR="003F1C64" w:rsidRDefault="003F1C64" w:rsidP="00657CE8">
      <w:pPr>
        <w:jc w:val="both"/>
        <w:rPr>
          <w:rFonts w:ascii="Arial" w:hAnsi="Arial" w:cs="Arial"/>
          <w:color w:val="000000" w:themeColor="text1"/>
          <w:sz w:val="20"/>
          <w:szCs w:val="20"/>
        </w:rPr>
      </w:pPr>
    </w:p>
    <w:p w14:paraId="6A8F2F0A" w14:textId="77777777" w:rsidR="00703C68" w:rsidRDefault="00703C68" w:rsidP="00657CE8">
      <w:pPr>
        <w:jc w:val="both"/>
        <w:rPr>
          <w:rFonts w:ascii="Arial" w:hAnsi="Arial" w:cs="Arial"/>
          <w:color w:val="000000" w:themeColor="text1"/>
          <w:sz w:val="20"/>
          <w:szCs w:val="20"/>
        </w:rPr>
      </w:pPr>
    </w:p>
    <w:p w14:paraId="075B8E10" w14:textId="77777777" w:rsidR="00703C68" w:rsidRDefault="00703C68" w:rsidP="00657CE8">
      <w:pPr>
        <w:jc w:val="both"/>
        <w:rPr>
          <w:rFonts w:ascii="Arial" w:hAnsi="Arial" w:cs="Arial"/>
          <w:color w:val="000000" w:themeColor="text1"/>
          <w:sz w:val="20"/>
          <w:szCs w:val="20"/>
        </w:rPr>
      </w:pPr>
    </w:p>
    <w:p w14:paraId="0107B8C5" w14:textId="77777777" w:rsidR="00703C68" w:rsidRDefault="00703C68" w:rsidP="00657CE8">
      <w:pPr>
        <w:jc w:val="both"/>
        <w:rPr>
          <w:rFonts w:ascii="Arial" w:hAnsi="Arial" w:cs="Arial"/>
          <w:color w:val="000000" w:themeColor="text1"/>
          <w:sz w:val="20"/>
          <w:szCs w:val="20"/>
        </w:rPr>
      </w:pPr>
    </w:p>
    <w:p w14:paraId="0849BE98" w14:textId="77777777" w:rsidR="00703C68" w:rsidRDefault="00703C68" w:rsidP="00657CE8">
      <w:pPr>
        <w:jc w:val="both"/>
        <w:rPr>
          <w:rFonts w:ascii="Arial" w:hAnsi="Arial" w:cs="Arial"/>
          <w:color w:val="000000" w:themeColor="text1"/>
          <w:sz w:val="20"/>
          <w:szCs w:val="20"/>
        </w:rPr>
      </w:pPr>
    </w:p>
    <w:p w14:paraId="71B31E7E" w14:textId="77777777" w:rsidR="00703C68" w:rsidRDefault="00703C68" w:rsidP="00657CE8">
      <w:pPr>
        <w:jc w:val="both"/>
        <w:rPr>
          <w:rFonts w:ascii="Arial" w:hAnsi="Arial" w:cs="Arial"/>
          <w:color w:val="000000" w:themeColor="text1"/>
          <w:sz w:val="20"/>
          <w:szCs w:val="20"/>
        </w:rPr>
      </w:pPr>
    </w:p>
    <w:p w14:paraId="121A2FF5" w14:textId="77777777" w:rsidR="00703C68" w:rsidRDefault="00703C68" w:rsidP="00657CE8">
      <w:pPr>
        <w:jc w:val="both"/>
        <w:rPr>
          <w:rFonts w:ascii="Arial" w:hAnsi="Arial" w:cs="Arial"/>
          <w:color w:val="000000" w:themeColor="text1"/>
          <w:sz w:val="20"/>
          <w:szCs w:val="20"/>
        </w:rPr>
      </w:pPr>
    </w:p>
    <w:p w14:paraId="6DF3EAA5" w14:textId="77777777" w:rsidR="00703C68" w:rsidRDefault="00703C68" w:rsidP="00657CE8">
      <w:pPr>
        <w:jc w:val="both"/>
        <w:rPr>
          <w:rFonts w:ascii="Arial" w:hAnsi="Arial" w:cs="Arial"/>
          <w:color w:val="000000" w:themeColor="text1"/>
          <w:sz w:val="20"/>
          <w:szCs w:val="20"/>
        </w:rPr>
      </w:pPr>
    </w:p>
    <w:p w14:paraId="1003A50E" w14:textId="77777777" w:rsidR="00703C68" w:rsidRDefault="00703C68" w:rsidP="00657CE8">
      <w:pPr>
        <w:jc w:val="both"/>
        <w:rPr>
          <w:rFonts w:ascii="Arial" w:hAnsi="Arial" w:cs="Arial"/>
          <w:color w:val="000000" w:themeColor="text1"/>
          <w:sz w:val="20"/>
          <w:szCs w:val="20"/>
        </w:rPr>
      </w:pPr>
    </w:p>
    <w:p w14:paraId="7EEE40B3" w14:textId="77777777" w:rsidR="00703C68" w:rsidRDefault="00703C68" w:rsidP="00657CE8">
      <w:pPr>
        <w:jc w:val="both"/>
        <w:rPr>
          <w:rFonts w:ascii="Arial" w:hAnsi="Arial" w:cs="Arial"/>
          <w:color w:val="000000" w:themeColor="text1"/>
          <w:sz w:val="20"/>
          <w:szCs w:val="20"/>
        </w:rPr>
      </w:pPr>
    </w:p>
    <w:p w14:paraId="48C56ACC" w14:textId="77777777" w:rsidR="00A44B31" w:rsidRDefault="00A44B31" w:rsidP="00657CE8">
      <w:pPr>
        <w:jc w:val="both"/>
        <w:rPr>
          <w:rFonts w:ascii="Arial" w:hAnsi="Arial" w:cs="Arial"/>
          <w:color w:val="000000" w:themeColor="text1"/>
          <w:sz w:val="20"/>
          <w:szCs w:val="20"/>
        </w:rPr>
      </w:pPr>
    </w:p>
    <w:p w14:paraId="22F2D8F7" w14:textId="544C8E4E" w:rsidR="00DE144F" w:rsidRPr="00511AB4" w:rsidRDefault="00A44B31" w:rsidP="00657CE8">
      <w:pPr>
        <w:jc w:val="both"/>
        <w:rPr>
          <w:rFonts w:ascii="Arial" w:hAnsi="Arial" w:cs="Arial"/>
          <w:color w:val="000000" w:themeColor="text1"/>
          <w:sz w:val="20"/>
          <w:szCs w:val="20"/>
        </w:rPr>
      </w:pPr>
      <w:r w:rsidRPr="00A44B31">
        <w:rPr>
          <w:rFonts w:ascii="Arial" w:hAnsi="Arial" w:cs="Arial"/>
          <w:color w:val="000000" w:themeColor="text1"/>
          <w:sz w:val="20"/>
          <w:szCs w:val="20"/>
        </w:rPr>
        <w:lastRenderedPageBreak/>
        <w:t>Residents will have access to a dedicated workspace at one of the Kahramanmaraş City of Literature offices, housed in the historic Köker Konağı Mansion and operating under the auspices of the Kahramanmaraş Metropolitan Municipality.</w:t>
      </w:r>
      <w:r>
        <w:rPr>
          <w:rFonts w:ascii="Arial" w:hAnsi="Arial" w:cs="Arial"/>
          <w:color w:val="000000" w:themeColor="text1"/>
          <w:sz w:val="20"/>
          <w:szCs w:val="20"/>
        </w:rPr>
        <w:t xml:space="preserve"> </w:t>
      </w:r>
      <w:r w:rsidRPr="00A44B31">
        <w:rPr>
          <w:rFonts w:ascii="Arial" w:hAnsi="Arial" w:cs="Arial"/>
          <w:color w:val="000000" w:themeColor="text1"/>
          <w:sz w:val="20"/>
          <w:szCs w:val="20"/>
        </w:rPr>
        <w:t>The mansion hosts a variety of literary events and cultural programs throughout the year. It includes several small workspaces, a meeting room, a kitchen, and an inner courtyard</w:t>
      </w:r>
      <w:r>
        <w:rPr>
          <w:rFonts w:ascii="Arial" w:hAnsi="Arial" w:cs="Arial"/>
          <w:color w:val="000000" w:themeColor="text1"/>
          <w:sz w:val="20"/>
          <w:szCs w:val="20"/>
        </w:rPr>
        <w:t>.</w:t>
      </w:r>
      <w:r w:rsidR="00861504" w:rsidRPr="00861504">
        <w:t xml:space="preserve"> </w:t>
      </w:r>
      <w:r w:rsidR="00861504" w:rsidRPr="00861504">
        <w:rPr>
          <w:rFonts w:ascii="Arial" w:hAnsi="Arial" w:cs="Arial"/>
          <w:color w:val="000000" w:themeColor="text1"/>
          <w:sz w:val="20"/>
          <w:szCs w:val="20"/>
        </w:rPr>
        <w:t xml:space="preserve">The </w:t>
      </w:r>
      <w:r w:rsidR="00861504">
        <w:rPr>
          <w:rFonts w:ascii="Arial" w:hAnsi="Arial" w:cs="Arial"/>
          <w:color w:val="000000" w:themeColor="text1"/>
          <w:sz w:val="20"/>
          <w:szCs w:val="20"/>
        </w:rPr>
        <w:t>office</w:t>
      </w:r>
      <w:r w:rsidR="00861504" w:rsidRPr="00861504">
        <w:rPr>
          <w:rFonts w:ascii="Arial" w:hAnsi="Arial" w:cs="Arial"/>
          <w:color w:val="000000" w:themeColor="text1"/>
          <w:sz w:val="20"/>
          <w:szCs w:val="20"/>
        </w:rPr>
        <w:t xml:space="preserve"> is situated close to the historic city center. Within walking distance, residents can immerse themselves in the daily life of traditional neighborhoods and wander through narrow streets where unexpectedly </w:t>
      </w:r>
      <w:r w:rsidR="00861504">
        <w:rPr>
          <w:rFonts w:ascii="Arial" w:hAnsi="Arial" w:cs="Arial"/>
          <w:color w:val="000000" w:themeColor="text1"/>
          <w:sz w:val="20"/>
          <w:szCs w:val="20"/>
        </w:rPr>
        <w:t>some old</w:t>
      </w:r>
      <w:r w:rsidR="00861504" w:rsidRPr="00861504">
        <w:rPr>
          <w:rFonts w:ascii="Arial" w:hAnsi="Arial" w:cs="Arial"/>
          <w:color w:val="000000" w:themeColor="text1"/>
          <w:sz w:val="20"/>
          <w:szCs w:val="20"/>
        </w:rPr>
        <w:t xml:space="preserve"> architectural gems await discovery.</w:t>
      </w:r>
    </w:p>
    <w:p w14:paraId="156C4850" w14:textId="6A498EA9" w:rsidR="00E75B7F" w:rsidRDefault="00E75B7F" w:rsidP="00657CE8">
      <w:pPr>
        <w:jc w:val="both"/>
        <w:rPr>
          <w:rFonts w:ascii="Arial" w:hAnsi="Arial" w:cs="Arial"/>
          <w:color w:val="000000" w:themeColor="text1"/>
          <w:sz w:val="20"/>
          <w:szCs w:val="20"/>
        </w:rPr>
      </w:pPr>
      <w:r>
        <w:rPr>
          <w:noProof/>
          <w:lang w:val="de-DE" w:eastAsia="de-DE"/>
        </w:rPr>
        <w:drawing>
          <wp:anchor distT="0" distB="0" distL="114300" distR="114300" simplePos="0" relativeHeight="251667456" behindDoc="0" locked="0" layoutInCell="1" allowOverlap="1" wp14:anchorId="15245025" wp14:editId="444BAB07">
            <wp:simplePos x="0" y="0"/>
            <wp:positionH relativeFrom="margin">
              <wp:posOffset>-635</wp:posOffset>
            </wp:positionH>
            <wp:positionV relativeFrom="paragraph">
              <wp:posOffset>149225</wp:posOffset>
            </wp:positionV>
            <wp:extent cx="2773680" cy="1849120"/>
            <wp:effectExtent l="0" t="0" r="7620" b="0"/>
            <wp:wrapNone/>
            <wp:docPr id="1242644595" name="Picture 9" descr="Köker Kon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Köker Konağ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73680" cy="1849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8E35FF" w14:textId="6C5D3E42" w:rsidR="00E75B7F" w:rsidRDefault="00E75B7F" w:rsidP="00657CE8">
      <w:pPr>
        <w:jc w:val="both"/>
      </w:pPr>
      <w:r>
        <w:rPr>
          <w:noProof/>
          <w:lang w:val="de-DE" w:eastAsia="de-DE"/>
        </w:rPr>
        <w:drawing>
          <wp:anchor distT="0" distB="0" distL="114300" distR="114300" simplePos="0" relativeHeight="251671552" behindDoc="0" locked="0" layoutInCell="1" allowOverlap="1" wp14:anchorId="612A0B38" wp14:editId="2749BC08">
            <wp:simplePos x="0" y="0"/>
            <wp:positionH relativeFrom="margin">
              <wp:posOffset>2982541</wp:posOffset>
            </wp:positionH>
            <wp:positionV relativeFrom="paragraph">
              <wp:posOffset>9525</wp:posOffset>
            </wp:positionV>
            <wp:extent cx="2769924" cy="1843730"/>
            <wp:effectExtent l="0" t="0" r="0" b="4445"/>
            <wp:wrapNone/>
            <wp:docPr id="7" name="Picture 2" descr="Kahramanmaraşlı Şairler Vefatının Yıl Dönümünde Anıldı | Kahramanmaraş  Büyükşehir Belediy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ahramanmaraşlı Şairler Vefatının Yıl Dönümünde Anıldı | Kahramanmaraş  Büyükşehir Belediyes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70884" cy="1844369"/>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5B7F">
        <w:t xml:space="preserve"> </w:t>
      </w:r>
    </w:p>
    <w:p w14:paraId="07E40A65" w14:textId="4F674D32" w:rsidR="00E75B7F" w:rsidRDefault="00E75B7F" w:rsidP="00657CE8">
      <w:pPr>
        <w:jc w:val="both"/>
      </w:pPr>
    </w:p>
    <w:p w14:paraId="1B7E42FB" w14:textId="5C770669" w:rsidR="00E75B7F" w:rsidRDefault="00E75B7F" w:rsidP="00657CE8">
      <w:pPr>
        <w:jc w:val="both"/>
      </w:pPr>
    </w:p>
    <w:p w14:paraId="03B81290" w14:textId="01288C78" w:rsidR="00E75B7F" w:rsidRDefault="00E75B7F" w:rsidP="00657CE8">
      <w:pPr>
        <w:jc w:val="both"/>
      </w:pPr>
    </w:p>
    <w:p w14:paraId="4E20EB39" w14:textId="2038F637" w:rsidR="00E75B7F" w:rsidRDefault="00E75B7F" w:rsidP="00657CE8">
      <w:pPr>
        <w:jc w:val="both"/>
      </w:pPr>
    </w:p>
    <w:p w14:paraId="1B2D4B7B" w14:textId="17272614" w:rsidR="00E75B7F" w:rsidRDefault="00E75B7F" w:rsidP="00657CE8">
      <w:pPr>
        <w:jc w:val="both"/>
      </w:pPr>
    </w:p>
    <w:p w14:paraId="5068B30C" w14:textId="644B4B90" w:rsidR="00E75B7F" w:rsidRDefault="00E75B7F" w:rsidP="00657CE8">
      <w:pPr>
        <w:jc w:val="both"/>
      </w:pPr>
    </w:p>
    <w:p w14:paraId="1A9C6A37" w14:textId="2172A5A9" w:rsidR="00E75B7F" w:rsidRDefault="00E75B7F" w:rsidP="00657CE8">
      <w:pPr>
        <w:jc w:val="both"/>
      </w:pPr>
    </w:p>
    <w:p w14:paraId="04180F97" w14:textId="634BB670" w:rsidR="00E75B7F" w:rsidRDefault="00E75B7F" w:rsidP="00657CE8">
      <w:pPr>
        <w:jc w:val="both"/>
      </w:pPr>
    </w:p>
    <w:p w14:paraId="62914033" w14:textId="6468F07F" w:rsidR="00E75B7F" w:rsidRDefault="00E75B7F" w:rsidP="00657CE8">
      <w:pPr>
        <w:jc w:val="both"/>
      </w:pPr>
    </w:p>
    <w:p w14:paraId="61E9F000" w14:textId="5E082D9B" w:rsidR="00E75B7F" w:rsidRDefault="00861504" w:rsidP="00657CE8">
      <w:pPr>
        <w:jc w:val="both"/>
      </w:pPr>
      <w:r>
        <w:rPr>
          <w:noProof/>
          <w:lang w:val="de-DE" w:eastAsia="de-DE"/>
        </w:rPr>
        <w:drawing>
          <wp:anchor distT="0" distB="0" distL="114300" distR="114300" simplePos="0" relativeHeight="251670528" behindDoc="0" locked="0" layoutInCell="1" allowOverlap="1" wp14:anchorId="121D09EC" wp14:editId="0D8D0EDF">
            <wp:simplePos x="0" y="0"/>
            <wp:positionH relativeFrom="margin">
              <wp:posOffset>14605</wp:posOffset>
            </wp:positionH>
            <wp:positionV relativeFrom="paragraph">
              <wp:posOffset>78105</wp:posOffset>
            </wp:positionV>
            <wp:extent cx="2766060" cy="1858645"/>
            <wp:effectExtent l="0" t="0" r="0" b="8255"/>
            <wp:wrapNone/>
            <wp:docPr id="669448992" name="Picture 12" descr="Gençler Alev Alatlı Okumaları’nda Buluştu; En İyi Tahlile Kapadokya Ödül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Gençler Alev Alatlı Okumaları’nda Buluştu; En İyi Tahlile Kapadokya Ödülü"/>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920" r="12362"/>
                    <a:stretch>
                      <a:fillRect/>
                    </a:stretch>
                  </pic:blipFill>
                  <pic:spPr bwMode="auto">
                    <a:xfrm>
                      <a:off x="0" y="0"/>
                      <a:ext cx="2766060" cy="1858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de-DE" w:eastAsia="de-DE"/>
        </w:rPr>
        <w:drawing>
          <wp:anchor distT="0" distB="0" distL="114300" distR="114300" simplePos="0" relativeHeight="251669504" behindDoc="0" locked="0" layoutInCell="1" allowOverlap="1" wp14:anchorId="280ED1ED" wp14:editId="60D7CFCB">
            <wp:simplePos x="0" y="0"/>
            <wp:positionH relativeFrom="margin">
              <wp:posOffset>2978785</wp:posOffset>
            </wp:positionH>
            <wp:positionV relativeFrom="paragraph">
              <wp:posOffset>71755</wp:posOffset>
            </wp:positionV>
            <wp:extent cx="2766060" cy="1889760"/>
            <wp:effectExtent l="0" t="0" r="0" b="0"/>
            <wp:wrapNone/>
            <wp:docPr id="1051768250" name="Picture 8" descr="Köker Konağı | ODÖ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öker Konağı | ODÖO"/>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9623"/>
                    <a:stretch>
                      <a:fillRect/>
                    </a:stretch>
                  </pic:blipFill>
                  <pic:spPr bwMode="auto">
                    <a:xfrm>
                      <a:off x="0" y="0"/>
                      <a:ext cx="2766504" cy="189006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19A245D" w14:textId="0A8FDC06" w:rsidR="00E75B7F" w:rsidRDefault="00E75B7F" w:rsidP="00657CE8">
      <w:pPr>
        <w:jc w:val="both"/>
      </w:pPr>
    </w:p>
    <w:p w14:paraId="5126274F" w14:textId="7D8BA2B0" w:rsidR="00E75B7F" w:rsidRDefault="00E75B7F" w:rsidP="00657CE8">
      <w:pPr>
        <w:jc w:val="both"/>
      </w:pPr>
    </w:p>
    <w:p w14:paraId="16F4EA8D" w14:textId="2524B20F" w:rsidR="00E75B7F" w:rsidRDefault="00E75B7F" w:rsidP="00657CE8">
      <w:pPr>
        <w:jc w:val="both"/>
      </w:pPr>
    </w:p>
    <w:p w14:paraId="67D22FE3" w14:textId="4491BBD3" w:rsidR="00E75B7F" w:rsidRDefault="00E75B7F" w:rsidP="00657CE8">
      <w:pPr>
        <w:jc w:val="both"/>
      </w:pPr>
    </w:p>
    <w:p w14:paraId="373C506A" w14:textId="7AF304CE" w:rsidR="00E75B7F" w:rsidRDefault="00E75B7F" w:rsidP="00657CE8">
      <w:pPr>
        <w:jc w:val="both"/>
      </w:pPr>
    </w:p>
    <w:p w14:paraId="4DD78443" w14:textId="5BE2C5E9" w:rsidR="00E75B7F" w:rsidRDefault="00E75B7F" w:rsidP="00657CE8">
      <w:pPr>
        <w:jc w:val="both"/>
      </w:pPr>
    </w:p>
    <w:p w14:paraId="101220F0" w14:textId="1CA83E1F" w:rsidR="00E75B7F" w:rsidRDefault="00E75B7F" w:rsidP="00657CE8">
      <w:pPr>
        <w:jc w:val="both"/>
      </w:pPr>
    </w:p>
    <w:p w14:paraId="13DCF997" w14:textId="724A66D3" w:rsidR="00E75B7F" w:rsidRDefault="00E75B7F" w:rsidP="00657CE8">
      <w:pPr>
        <w:jc w:val="both"/>
      </w:pPr>
    </w:p>
    <w:p w14:paraId="393A0DDC" w14:textId="77777777" w:rsidR="00E75B7F" w:rsidRDefault="00E75B7F" w:rsidP="00657CE8">
      <w:pPr>
        <w:jc w:val="both"/>
      </w:pPr>
    </w:p>
    <w:p w14:paraId="46835B2F" w14:textId="2DD603F0" w:rsidR="00E75B7F" w:rsidRDefault="00861504" w:rsidP="00657CE8">
      <w:pPr>
        <w:jc w:val="both"/>
      </w:pPr>
      <w:r>
        <w:rPr>
          <w:noProof/>
          <w:lang w:val="de-DE" w:eastAsia="de-DE"/>
        </w:rPr>
        <w:drawing>
          <wp:anchor distT="0" distB="0" distL="114300" distR="114300" simplePos="0" relativeHeight="251668480" behindDoc="0" locked="0" layoutInCell="1" allowOverlap="1" wp14:anchorId="05BC6734" wp14:editId="161FE66E">
            <wp:simplePos x="0" y="0"/>
            <wp:positionH relativeFrom="column">
              <wp:posOffset>14605</wp:posOffset>
            </wp:positionH>
            <wp:positionV relativeFrom="paragraph">
              <wp:posOffset>162560</wp:posOffset>
            </wp:positionV>
            <wp:extent cx="2303312" cy="1943100"/>
            <wp:effectExtent l="0" t="0" r="1905" b="0"/>
            <wp:wrapNone/>
            <wp:docPr id="854149196" name="Picture 10" descr="Köker Kon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Köker Konağı"/>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1111"/>
                    <a:stretch>
                      <a:fillRect/>
                    </a:stretch>
                  </pic:blipFill>
                  <pic:spPr bwMode="auto">
                    <a:xfrm>
                      <a:off x="0" y="0"/>
                      <a:ext cx="2303913" cy="194360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de-DE" w:eastAsia="de-DE"/>
        </w:rPr>
        <w:drawing>
          <wp:anchor distT="0" distB="0" distL="114300" distR="114300" simplePos="0" relativeHeight="251672576" behindDoc="0" locked="0" layoutInCell="1" allowOverlap="1" wp14:anchorId="5130D8CB" wp14:editId="247966E3">
            <wp:simplePos x="0" y="0"/>
            <wp:positionH relativeFrom="column">
              <wp:posOffset>2445385</wp:posOffset>
            </wp:positionH>
            <wp:positionV relativeFrom="paragraph">
              <wp:posOffset>184150</wp:posOffset>
            </wp:positionV>
            <wp:extent cx="1087120" cy="1927860"/>
            <wp:effectExtent l="0" t="0" r="0" b="0"/>
            <wp:wrapNone/>
            <wp:docPr id="42278638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7120" cy="1927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3D5B96" w14:textId="38AB64E9" w:rsidR="00E75B7F" w:rsidRDefault="00861504" w:rsidP="00657CE8">
      <w:pPr>
        <w:jc w:val="both"/>
        <w:rPr>
          <w:rFonts w:ascii="Arial" w:hAnsi="Arial" w:cs="Arial"/>
          <w:color w:val="000000" w:themeColor="text1"/>
          <w:sz w:val="20"/>
          <w:szCs w:val="20"/>
        </w:rPr>
      </w:pPr>
      <w:r>
        <w:rPr>
          <w:noProof/>
          <w:lang w:val="de-DE" w:eastAsia="de-DE"/>
        </w:rPr>
        <w:drawing>
          <wp:anchor distT="0" distB="0" distL="114300" distR="114300" simplePos="0" relativeHeight="251673600" behindDoc="0" locked="0" layoutInCell="1" allowOverlap="1" wp14:anchorId="4DA9AD08" wp14:editId="3124ACAC">
            <wp:simplePos x="0" y="0"/>
            <wp:positionH relativeFrom="column">
              <wp:posOffset>3679825</wp:posOffset>
            </wp:positionH>
            <wp:positionV relativeFrom="paragraph">
              <wp:posOffset>13335</wp:posOffset>
            </wp:positionV>
            <wp:extent cx="2065020" cy="1919605"/>
            <wp:effectExtent l="0" t="0" r="0" b="4445"/>
            <wp:wrapNone/>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0351" r="9154"/>
                    <a:stretch>
                      <a:fillRect/>
                    </a:stretch>
                  </pic:blipFill>
                  <pic:spPr bwMode="auto">
                    <a:xfrm>
                      <a:off x="0" y="0"/>
                      <a:ext cx="2065020" cy="19196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301617" w14:textId="3AD43CCA" w:rsidR="00703C68" w:rsidRDefault="00703C68" w:rsidP="00657CE8">
      <w:pPr>
        <w:jc w:val="both"/>
        <w:rPr>
          <w:rFonts w:ascii="Arial" w:hAnsi="Arial" w:cs="Arial"/>
          <w:color w:val="000000" w:themeColor="text1"/>
          <w:sz w:val="20"/>
          <w:szCs w:val="20"/>
        </w:rPr>
      </w:pPr>
    </w:p>
    <w:p w14:paraId="4DCE6A2A" w14:textId="3221D9E3" w:rsidR="00703C68" w:rsidRDefault="00703C68" w:rsidP="00657CE8">
      <w:pPr>
        <w:jc w:val="both"/>
        <w:rPr>
          <w:rFonts w:ascii="Arial" w:hAnsi="Arial" w:cs="Arial"/>
          <w:color w:val="000000" w:themeColor="text1"/>
          <w:sz w:val="20"/>
          <w:szCs w:val="20"/>
        </w:rPr>
      </w:pPr>
    </w:p>
    <w:p w14:paraId="216DBA08" w14:textId="7DABA755" w:rsidR="00703C68" w:rsidRDefault="00703C68" w:rsidP="00657CE8">
      <w:pPr>
        <w:jc w:val="both"/>
        <w:rPr>
          <w:rFonts w:ascii="Arial" w:hAnsi="Arial" w:cs="Arial"/>
          <w:color w:val="000000" w:themeColor="text1"/>
          <w:sz w:val="20"/>
          <w:szCs w:val="20"/>
        </w:rPr>
      </w:pPr>
    </w:p>
    <w:p w14:paraId="08A243CF" w14:textId="00B3926E" w:rsidR="00703C68" w:rsidRDefault="00703C68" w:rsidP="00657CE8">
      <w:pPr>
        <w:jc w:val="both"/>
        <w:rPr>
          <w:rFonts w:ascii="Arial" w:hAnsi="Arial" w:cs="Arial"/>
          <w:color w:val="000000" w:themeColor="text1"/>
          <w:sz w:val="20"/>
          <w:szCs w:val="20"/>
        </w:rPr>
      </w:pPr>
    </w:p>
    <w:p w14:paraId="081C272D" w14:textId="2CB22799" w:rsidR="00703C68" w:rsidRDefault="00703C68" w:rsidP="00657CE8">
      <w:pPr>
        <w:jc w:val="both"/>
        <w:rPr>
          <w:rFonts w:ascii="Arial" w:hAnsi="Arial" w:cs="Arial"/>
          <w:color w:val="000000" w:themeColor="text1"/>
          <w:sz w:val="20"/>
          <w:szCs w:val="20"/>
        </w:rPr>
      </w:pPr>
    </w:p>
    <w:p w14:paraId="162CC234" w14:textId="48DB8C5F" w:rsidR="00703C68" w:rsidRDefault="00703C68" w:rsidP="00657CE8">
      <w:pPr>
        <w:jc w:val="both"/>
        <w:rPr>
          <w:rFonts w:ascii="Arial" w:hAnsi="Arial" w:cs="Arial"/>
          <w:color w:val="000000" w:themeColor="text1"/>
          <w:sz w:val="20"/>
          <w:szCs w:val="20"/>
        </w:rPr>
      </w:pPr>
    </w:p>
    <w:p w14:paraId="30486CAE" w14:textId="633BE175" w:rsidR="00703C68" w:rsidRDefault="00703C68" w:rsidP="00657CE8">
      <w:pPr>
        <w:jc w:val="both"/>
        <w:rPr>
          <w:rFonts w:ascii="Arial" w:hAnsi="Arial" w:cs="Arial"/>
          <w:color w:val="000000" w:themeColor="text1"/>
          <w:sz w:val="20"/>
          <w:szCs w:val="20"/>
        </w:rPr>
      </w:pPr>
    </w:p>
    <w:p w14:paraId="347DE372" w14:textId="4C89B0A5" w:rsidR="00703C68" w:rsidRDefault="00703C68" w:rsidP="00657CE8">
      <w:pPr>
        <w:jc w:val="both"/>
        <w:rPr>
          <w:rFonts w:ascii="Arial" w:hAnsi="Arial" w:cs="Arial"/>
          <w:color w:val="000000" w:themeColor="text1"/>
          <w:sz w:val="20"/>
          <w:szCs w:val="20"/>
        </w:rPr>
      </w:pPr>
    </w:p>
    <w:p w14:paraId="6B239A2E" w14:textId="35041B7C" w:rsidR="00703C68" w:rsidRDefault="00703C68" w:rsidP="00657CE8">
      <w:pPr>
        <w:jc w:val="both"/>
        <w:rPr>
          <w:rFonts w:ascii="Arial" w:hAnsi="Arial" w:cs="Arial"/>
          <w:color w:val="000000" w:themeColor="text1"/>
          <w:sz w:val="20"/>
          <w:szCs w:val="20"/>
        </w:rPr>
      </w:pPr>
    </w:p>
    <w:p w14:paraId="0EA430EF" w14:textId="469EC7F1" w:rsidR="00E75B7F" w:rsidRDefault="00E75B7F" w:rsidP="00657CE8">
      <w:pPr>
        <w:jc w:val="both"/>
        <w:rPr>
          <w:rFonts w:ascii="Arial" w:hAnsi="Arial" w:cs="Arial"/>
          <w:color w:val="000000" w:themeColor="text1"/>
          <w:sz w:val="20"/>
          <w:szCs w:val="20"/>
        </w:rPr>
      </w:pPr>
    </w:p>
    <w:p w14:paraId="350BE6C2" w14:textId="3D8C0002" w:rsidR="00E75B7F" w:rsidRDefault="00E75B7F" w:rsidP="00657CE8">
      <w:pPr>
        <w:jc w:val="both"/>
        <w:rPr>
          <w:rFonts w:ascii="Arial" w:hAnsi="Arial" w:cs="Arial"/>
          <w:color w:val="000000" w:themeColor="text1"/>
          <w:sz w:val="20"/>
          <w:szCs w:val="20"/>
        </w:rPr>
      </w:pPr>
    </w:p>
    <w:p w14:paraId="3AE8EDF4" w14:textId="77777777" w:rsidR="00E75B7F" w:rsidRDefault="00E75B7F" w:rsidP="00657CE8">
      <w:pPr>
        <w:jc w:val="both"/>
        <w:rPr>
          <w:rFonts w:ascii="Arial" w:hAnsi="Arial" w:cs="Arial"/>
          <w:color w:val="000000" w:themeColor="text1"/>
          <w:sz w:val="20"/>
          <w:szCs w:val="20"/>
        </w:rPr>
      </w:pPr>
    </w:p>
    <w:p w14:paraId="5AD54C6F" w14:textId="77777777" w:rsidR="00E75B7F" w:rsidRDefault="00E75B7F" w:rsidP="00657CE8">
      <w:pPr>
        <w:jc w:val="both"/>
        <w:rPr>
          <w:rFonts w:ascii="Arial" w:hAnsi="Arial" w:cs="Arial"/>
          <w:color w:val="000000" w:themeColor="text1"/>
          <w:sz w:val="20"/>
          <w:szCs w:val="20"/>
        </w:rPr>
      </w:pPr>
    </w:p>
    <w:p w14:paraId="56A2D3F3" w14:textId="68224454" w:rsidR="00E75B7F" w:rsidRDefault="00861504" w:rsidP="00657CE8">
      <w:pPr>
        <w:jc w:val="both"/>
        <w:rPr>
          <w:rFonts w:ascii="Arial" w:hAnsi="Arial" w:cs="Arial"/>
          <w:color w:val="000000" w:themeColor="text1"/>
          <w:sz w:val="20"/>
          <w:szCs w:val="20"/>
        </w:rPr>
      </w:pPr>
      <w:r>
        <w:rPr>
          <w:noProof/>
          <w:lang w:val="de-DE" w:eastAsia="de-DE"/>
        </w:rPr>
        <w:drawing>
          <wp:anchor distT="0" distB="0" distL="114300" distR="114300" simplePos="0" relativeHeight="251689984" behindDoc="0" locked="0" layoutInCell="1" allowOverlap="1" wp14:anchorId="706C0E45" wp14:editId="2C612EB6">
            <wp:simplePos x="0" y="0"/>
            <wp:positionH relativeFrom="margin">
              <wp:align>center</wp:align>
            </wp:positionH>
            <wp:positionV relativeFrom="paragraph">
              <wp:posOffset>32385</wp:posOffset>
            </wp:positionV>
            <wp:extent cx="3832860" cy="2156460"/>
            <wp:effectExtent l="0" t="0" r="0" b="0"/>
            <wp:wrapNone/>
            <wp:docPr id="47679961" name="Picture 24" descr="Kelimelerin Kuyumcusu Özdenören, Vefatının Yıl Dönümünde Anıldı |  Kahramanmaraş Büyükşehir Belediy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Kelimelerin Kuyumcusu Özdenören, Vefatının Yıl Dönümünde Anıldı |  Kahramanmaraş Büyükşehir Belediyesi"/>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32860" cy="2156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1A681F" w14:textId="1BC4CE12" w:rsidR="00E75B7F" w:rsidRDefault="00E75B7F" w:rsidP="00657CE8">
      <w:pPr>
        <w:jc w:val="both"/>
        <w:rPr>
          <w:rFonts w:ascii="Arial" w:hAnsi="Arial" w:cs="Arial"/>
          <w:color w:val="000000" w:themeColor="text1"/>
          <w:sz w:val="20"/>
          <w:szCs w:val="20"/>
        </w:rPr>
      </w:pPr>
    </w:p>
    <w:p w14:paraId="73D3D12D" w14:textId="5226B0D3" w:rsidR="00E75B7F" w:rsidRDefault="00E75B7F" w:rsidP="00657CE8">
      <w:pPr>
        <w:jc w:val="both"/>
        <w:rPr>
          <w:rFonts w:ascii="Arial" w:hAnsi="Arial" w:cs="Arial"/>
          <w:color w:val="000000" w:themeColor="text1"/>
          <w:sz w:val="20"/>
          <w:szCs w:val="20"/>
        </w:rPr>
      </w:pPr>
    </w:p>
    <w:p w14:paraId="211B322D" w14:textId="77777777" w:rsidR="00E75B7F" w:rsidRDefault="00E75B7F" w:rsidP="00657CE8">
      <w:pPr>
        <w:jc w:val="both"/>
        <w:rPr>
          <w:rFonts w:ascii="Arial" w:hAnsi="Arial" w:cs="Arial"/>
          <w:color w:val="000000" w:themeColor="text1"/>
          <w:sz w:val="20"/>
          <w:szCs w:val="20"/>
        </w:rPr>
      </w:pPr>
    </w:p>
    <w:p w14:paraId="36EA40EF" w14:textId="77777777" w:rsidR="00E75B7F" w:rsidRDefault="00E75B7F" w:rsidP="00657CE8">
      <w:pPr>
        <w:jc w:val="both"/>
        <w:rPr>
          <w:rFonts w:ascii="Arial" w:hAnsi="Arial" w:cs="Arial"/>
          <w:color w:val="000000" w:themeColor="text1"/>
          <w:sz w:val="20"/>
          <w:szCs w:val="20"/>
        </w:rPr>
      </w:pPr>
    </w:p>
    <w:p w14:paraId="02C3BE60" w14:textId="77777777" w:rsidR="00E75B7F" w:rsidRDefault="00E75B7F" w:rsidP="00657CE8">
      <w:pPr>
        <w:jc w:val="both"/>
        <w:rPr>
          <w:rFonts w:ascii="Arial" w:hAnsi="Arial" w:cs="Arial"/>
          <w:color w:val="000000" w:themeColor="text1"/>
          <w:sz w:val="20"/>
          <w:szCs w:val="20"/>
        </w:rPr>
      </w:pPr>
    </w:p>
    <w:p w14:paraId="6A84965C" w14:textId="77777777" w:rsidR="00E75B7F" w:rsidRDefault="00E75B7F" w:rsidP="00657CE8">
      <w:pPr>
        <w:jc w:val="both"/>
        <w:rPr>
          <w:rFonts w:ascii="Arial" w:hAnsi="Arial" w:cs="Arial"/>
          <w:color w:val="000000" w:themeColor="text1"/>
          <w:sz w:val="20"/>
          <w:szCs w:val="20"/>
        </w:rPr>
      </w:pPr>
    </w:p>
    <w:p w14:paraId="584947F1" w14:textId="77777777" w:rsidR="00E75B7F" w:rsidRDefault="00E75B7F" w:rsidP="00657CE8">
      <w:pPr>
        <w:jc w:val="both"/>
        <w:rPr>
          <w:rFonts w:ascii="Arial" w:hAnsi="Arial" w:cs="Arial"/>
          <w:color w:val="000000" w:themeColor="text1"/>
          <w:sz w:val="20"/>
          <w:szCs w:val="20"/>
        </w:rPr>
      </w:pPr>
    </w:p>
    <w:p w14:paraId="236F546B" w14:textId="77777777" w:rsidR="00E75B7F" w:rsidRDefault="00E75B7F" w:rsidP="00657CE8">
      <w:pPr>
        <w:jc w:val="both"/>
        <w:rPr>
          <w:rFonts w:ascii="Arial" w:hAnsi="Arial" w:cs="Arial"/>
          <w:color w:val="000000" w:themeColor="text1"/>
          <w:sz w:val="20"/>
          <w:szCs w:val="20"/>
        </w:rPr>
      </w:pPr>
    </w:p>
    <w:p w14:paraId="699A1416" w14:textId="77777777" w:rsidR="00E75B7F" w:rsidRDefault="00E75B7F" w:rsidP="00657CE8">
      <w:pPr>
        <w:jc w:val="both"/>
        <w:rPr>
          <w:rFonts w:ascii="Arial" w:hAnsi="Arial" w:cs="Arial"/>
          <w:color w:val="000000" w:themeColor="text1"/>
          <w:sz w:val="20"/>
          <w:szCs w:val="20"/>
        </w:rPr>
      </w:pPr>
    </w:p>
    <w:p w14:paraId="6ED55007" w14:textId="77777777" w:rsidR="00E75B7F" w:rsidRDefault="00E75B7F" w:rsidP="00657CE8">
      <w:pPr>
        <w:jc w:val="both"/>
        <w:rPr>
          <w:rFonts w:ascii="Arial" w:hAnsi="Arial" w:cs="Arial"/>
          <w:color w:val="000000" w:themeColor="text1"/>
          <w:sz w:val="20"/>
          <w:szCs w:val="20"/>
        </w:rPr>
      </w:pPr>
    </w:p>
    <w:p w14:paraId="327E6C6A" w14:textId="77777777" w:rsidR="00E75B7F" w:rsidRDefault="00E75B7F" w:rsidP="00657CE8">
      <w:pPr>
        <w:jc w:val="both"/>
        <w:rPr>
          <w:rFonts w:ascii="Arial" w:hAnsi="Arial" w:cs="Arial"/>
          <w:color w:val="000000" w:themeColor="text1"/>
          <w:sz w:val="20"/>
          <w:szCs w:val="20"/>
        </w:rPr>
      </w:pPr>
    </w:p>
    <w:p w14:paraId="5E20728A" w14:textId="70953387" w:rsidR="00D57BCE" w:rsidRPr="00511AB4" w:rsidRDefault="008610B7" w:rsidP="00657CE8">
      <w:pPr>
        <w:jc w:val="both"/>
        <w:rPr>
          <w:rFonts w:ascii="Arial" w:hAnsi="Arial" w:cs="Arial"/>
          <w:color w:val="000000" w:themeColor="text1"/>
          <w:sz w:val="20"/>
          <w:szCs w:val="20"/>
        </w:rPr>
      </w:pPr>
      <w:r w:rsidRPr="00A44B31">
        <w:rPr>
          <w:rFonts w:ascii="Arial" w:hAnsi="Arial" w:cs="Arial"/>
          <w:color w:val="000000" w:themeColor="text1"/>
          <w:sz w:val="20"/>
          <w:szCs w:val="20"/>
        </w:rPr>
        <w:lastRenderedPageBreak/>
        <w:t xml:space="preserve">Residents will have access to a dedicated workspace </w:t>
      </w:r>
      <w:r w:rsidR="00257960" w:rsidRPr="00511AB4">
        <w:rPr>
          <w:rFonts w:ascii="Arial" w:hAnsi="Arial" w:cs="Arial"/>
          <w:color w:val="000000" w:themeColor="text1"/>
          <w:sz w:val="20"/>
          <w:szCs w:val="20"/>
        </w:rPr>
        <w:t>at one of the Kahramanmaraş City of Literature offices, located in the Yunus Emre Congress and Culture Center on the campus of Kahramanmaraş Sütçü İmam University. The Center is situated next to the University's Library</w:t>
      </w:r>
      <w:r w:rsidR="00A427D5">
        <w:rPr>
          <w:rFonts w:ascii="Arial" w:hAnsi="Arial" w:cs="Arial"/>
          <w:color w:val="000000" w:themeColor="text1"/>
          <w:sz w:val="20"/>
          <w:szCs w:val="20"/>
        </w:rPr>
        <w:t>.</w:t>
      </w:r>
      <w:r w:rsidR="00A427D5" w:rsidRPr="00511AB4">
        <w:rPr>
          <w:rFonts w:ascii="Arial" w:hAnsi="Arial" w:cs="Arial"/>
          <w:color w:val="000000" w:themeColor="text1"/>
          <w:sz w:val="20"/>
          <w:szCs w:val="20"/>
        </w:rPr>
        <w:t xml:space="preserve"> </w:t>
      </w:r>
      <w:r w:rsidR="00A427D5">
        <w:rPr>
          <w:rFonts w:ascii="Arial" w:hAnsi="Arial" w:cs="Arial"/>
          <w:color w:val="000000" w:themeColor="text1"/>
          <w:sz w:val="20"/>
          <w:szCs w:val="20"/>
        </w:rPr>
        <w:t>B</w:t>
      </w:r>
      <w:r w:rsidR="00A427D5" w:rsidRPr="00511AB4">
        <w:rPr>
          <w:rFonts w:ascii="Arial" w:hAnsi="Arial" w:cs="Arial"/>
          <w:color w:val="000000" w:themeColor="text1"/>
          <w:sz w:val="20"/>
          <w:szCs w:val="20"/>
        </w:rPr>
        <w:t>oth</w:t>
      </w:r>
      <w:r w:rsidR="00A427D5">
        <w:rPr>
          <w:rFonts w:ascii="Arial" w:hAnsi="Arial" w:cs="Arial"/>
          <w:color w:val="000000" w:themeColor="text1"/>
          <w:sz w:val="20"/>
          <w:szCs w:val="20"/>
        </w:rPr>
        <w:t xml:space="preserve"> the Center and the Library</w:t>
      </w:r>
      <w:r w:rsidR="00A427D5" w:rsidRPr="00511AB4">
        <w:rPr>
          <w:rFonts w:ascii="Arial" w:hAnsi="Arial" w:cs="Arial"/>
          <w:color w:val="000000" w:themeColor="text1"/>
          <w:sz w:val="20"/>
          <w:szCs w:val="20"/>
        </w:rPr>
        <w:t xml:space="preserve"> </w:t>
      </w:r>
      <w:r w:rsidR="00257960" w:rsidRPr="00511AB4">
        <w:rPr>
          <w:rFonts w:ascii="Arial" w:hAnsi="Arial" w:cs="Arial"/>
          <w:color w:val="000000" w:themeColor="text1"/>
          <w:sz w:val="20"/>
          <w:szCs w:val="20"/>
        </w:rPr>
        <w:t>are designed to serve people with disabilities and support diverse accessibility needs. Residents can also enjoy nearby campus cafés, social spaces, and walking paths with views of the lake and mountains</w:t>
      </w:r>
      <w:r w:rsidR="00EE5337">
        <w:rPr>
          <w:rFonts w:ascii="Arial" w:hAnsi="Arial" w:cs="Arial"/>
          <w:color w:val="000000" w:themeColor="text1"/>
          <w:sz w:val="20"/>
          <w:szCs w:val="20"/>
        </w:rPr>
        <w:t xml:space="preserve"> nearby</w:t>
      </w:r>
      <w:r w:rsidR="00257960" w:rsidRPr="00511AB4">
        <w:rPr>
          <w:rFonts w:ascii="Arial" w:hAnsi="Arial" w:cs="Arial"/>
          <w:color w:val="000000" w:themeColor="text1"/>
          <w:sz w:val="20"/>
          <w:szCs w:val="20"/>
        </w:rPr>
        <w:t>.</w:t>
      </w:r>
    </w:p>
    <w:p w14:paraId="601E7CBD" w14:textId="77777777" w:rsidR="00257960" w:rsidRDefault="00257960" w:rsidP="00657CE8">
      <w:pPr>
        <w:jc w:val="both"/>
        <w:rPr>
          <w:rFonts w:ascii="Arial" w:hAnsi="Arial" w:cs="Arial"/>
          <w:b/>
          <w:bCs/>
          <w:color w:val="000000" w:themeColor="text1"/>
          <w:sz w:val="20"/>
          <w:szCs w:val="20"/>
        </w:rPr>
      </w:pPr>
    </w:p>
    <w:p w14:paraId="5E68FCF3" w14:textId="5CC39C36" w:rsidR="00D57BCE" w:rsidRDefault="00070ABA" w:rsidP="00657CE8">
      <w:pPr>
        <w:jc w:val="both"/>
        <w:rPr>
          <w:rFonts w:ascii="Arial" w:hAnsi="Arial" w:cs="Arial"/>
          <w:b/>
          <w:bCs/>
          <w:color w:val="000000" w:themeColor="text1"/>
          <w:sz w:val="20"/>
          <w:szCs w:val="20"/>
        </w:rPr>
      </w:pPr>
      <w:r>
        <w:rPr>
          <w:noProof/>
          <w:lang w:val="de-DE" w:eastAsia="de-DE"/>
        </w:rPr>
        <w:drawing>
          <wp:anchor distT="0" distB="0" distL="114300" distR="114300" simplePos="0" relativeHeight="251675648" behindDoc="0" locked="0" layoutInCell="1" allowOverlap="1" wp14:anchorId="783381E2" wp14:editId="34777E31">
            <wp:simplePos x="0" y="0"/>
            <wp:positionH relativeFrom="margin">
              <wp:posOffset>3298190</wp:posOffset>
            </wp:positionH>
            <wp:positionV relativeFrom="paragraph">
              <wp:posOffset>23495</wp:posOffset>
            </wp:positionV>
            <wp:extent cx="2458720" cy="1844040"/>
            <wp:effectExtent l="0" t="0" r="0" b="3810"/>
            <wp:wrapNone/>
            <wp:docPr id="123088110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58720" cy="1844040"/>
                    </a:xfrm>
                    <a:prstGeom prst="rect">
                      <a:avLst/>
                    </a:prstGeom>
                    <a:noFill/>
                  </pic:spPr>
                </pic:pic>
              </a:graphicData>
            </a:graphic>
            <wp14:sizeRelH relativeFrom="page">
              <wp14:pctWidth>0</wp14:pctWidth>
            </wp14:sizeRelH>
            <wp14:sizeRelV relativeFrom="page">
              <wp14:pctHeight>0</wp14:pctHeight>
            </wp14:sizeRelV>
          </wp:anchor>
        </w:drawing>
      </w:r>
      <w:r>
        <w:rPr>
          <w:noProof/>
          <w:lang w:val="de-DE" w:eastAsia="de-DE"/>
        </w:rPr>
        <w:drawing>
          <wp:anchor distT="0" distB="0" distL="114300" distR="114300" simplePos="0" relativeHeight="251680768" behindDoc="0" locked="0" layoutInCell="1" allowOverlap="1" wp14:anchorId="7D263DC2" wp14:editId="4F02A853">
            <wp:simplePos x="0" y="0"/>
            <wp:positionH relativeFrom="margin">
              <wp:align>left</wp:align>
            </wp:positionH>
            <wp:positionV relativeFrom="paragraph">
              <wp:posOffset>8255</wp:posOffset>
            </wp:positionV>
            <wp:extent cx="3179189" cy="1879600"/>
            <wp:effectExtent l="0" t="0" r="2540" b="6350"/>
            <wp:wrapNone/>
            <wp:docPr id="3" name="Picture 1" descr="KSÜ'de “İHA Teknolojileri Semineri” Düzenlendi - Net 1 Ha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SÜ'de “İHA Teknolojileri Semineri” Düzenlendi - Net 1 Habe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79189" cy="187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4F0C22" w14:textId="16FC4469" w:rsidR="00D57BCE" w:rsidRDefault="00D57BCE" w:rsidP="00657CE8">
      <w:pPr>
        <w:jc w:val="both"/>
        <w:rPr>
          <w:rFonts w:ascii="Arial" w:hAnsi="Arial" w:cs="Arial"/>
          <w:b/>
          <w:bCs/>
          <w:color w:val="000000" w:themeColor="text1"/>
          <w:sz w:val="20"/>
          <w:szCs w:val="20"/>
        </w:rPr>
      </w:pPr>
    </w:p>
    <w:p w14:paraId="42483C4C" w14:textId="27B52295" w:rsidR="00D57BCE" w:rsidRDefault="00D57BCE" w:rsidP="00657CE8">
      <w:pPr>
        <w:jc w:val="both"/>
        <w:rPr>
          <w:rFonts w:ascii="Arial" w:hAnsi="Arial" w:cs="Arial"/>
          <w:b/>
          <w:bCs/>
          <w:color w:val="000000" w:themeColor="text1"/>
          <w:sz w:val="20"/>
          <w:szCs w:val="20"/>
        </w:rPr>
      </w:pPr>
    </w:p>
    <w:p w14:paraId="30C65DE3" w14:textId="7D3524D8" w:rsidR="00D57BCE" w:rsidRDefault="00D57BCE" w:rsidP="00657CE8">
      <w:pPr>
        <w:jc w:val="both"/>
        <w:rPr>
          <w:rFonts w:ascii="Arial" w:hAnsi="Arial" w:cs="Arial"/>
          <w:b/>
          <w:bCs/>
          <w:color w:val="000000" w:themeColor="text1"/>
          <w:sz w:val="20"/>
          <w:szCs w:val="20"/>
        </w:rPr>
      </w:pPr>
    </w:p>
    <w:p w14:paraId="10F41317" w14:textId="3552CFBC" w:rsidR="00D57BCE" w:rsidRDefault="00D57BCE" w:rsidP="00657CE8">
      <w:pPr>
        <w:jc w:val="both"/>
        <w:rPr>
          <w:rFonts w:ascii="Arial" w:hAnsi="Arial" w:cs="Arial"/>
          <w:b/>
          <w:bCs/>
          <w:color w:val="000000" w:themeColor="text1"/>
          <w:sz w:val="20"/>
          <w:szCs w:val="20"/>
        </w:rPr>
      </w:pPr>
    </w:p>
    <w:p w14:paraId="0468B699" w14:textId="7A710CFA" w:rsidR="00D57BCE" w:rsidRDefault="00D57BCE" w:rsidP="00657CE8">
      <w:pPr>
        <w:jc w:val="both"/>
        <w:rPr>
          <w:rFonts w:ascii="Arial" w:hAnsi="Arial" w:cs="Arial"/>
          <w:b/>
          <w:bCs/>
          <w:color w:val="000000" w:themeColor="text1"/>
          <w:sz w:val="20"/>
          <w:szCs w:val="20"/>
        </w:rPr>
      </w:pPr>
    </w:p>
    <w:p w14:paraId="4F30B77C" w14:textId="394E49A5" w:rsidR="00D57BCE" w:rsidRDefault="00D57BCE" w:rsidP="00657CE8">
      <w:pPr>
        <w:jc w:val="both"/>
        <w:rPr>
          <w:rFonts w:ascii="Arial" w:hAnsi="Arial" w:cs="Arial"/>
          <w:b/>
          <w:bCs/>
          <w:color w:val="000000" w:themeColor="text1"/>
          <w:sz w:val="20"/>
          <w:szCs w:val="20"/>
        </w:rPr>
      </w:pPr>
    </w:p>
    <w:p w14:paraId="4C06899F" w14:textId="54BECB04" w:rsidR="00D57BCE" w:rsidRDefault="00D57BCE" w:rsidP="00657CE8">
      <w:pPr>
        <w:jc w:val="both"/>
        <w:rPr>
          <w:rFonts w:ascii="Arial" w:hAnsi="Arial" w:cs="Arial"/>
          <w:b/>
          <w:bCs/>
          <w:color w:val="000000" w:themeColor="text1"/>
          <w:sz w:val="20"/>
          <w:szCs w:val="20"/>
        </w:rPr>
      </w:pPr>
    </w:p>
    <w:p w14:paraId="24880E53" w14:textId="02AE7949" w:rsidR="00D57BCE" w:rsidRDefault="00D57BCE" w:rsidP="00657CE8">
      <w:pPr>
        <w:jc w:val="both"/>
        <w:rPr>
          <w:rFonts w:ascii="Arial" w:hAnsi="Arial" w:cs="Arial"/>
          <w:b/>
          <w:bCs/>
          <w:color w:val="000000" w:themeColor="text1"/>
          <w:sz w:val="20"/>
          <w:szCs w:val="20"/>
        </w:rPr>
      </w:pPr>
    </w:p>
    <w:p w14:paraId="46E2EAA3" w14:textId="00A9CBA6" w:rsidR="00D57BCE" w:rsidRDefault="00D57BCE" w:rsidP="00657CE8">
      <w:pPr>
        <w:jc w:val="both"/>
        <w:rPr>
          <w:rFonts w:ascii="Arial" w:hAnsi="Arial" w:cs="Arial"/>
          <w:b/>
          <w:bCs/>
          <w:color w:val="000000" w:themeColor="text1"/>
          <w:sz w:val="20"/>
          <w:szCs w:val="20"/>
        </w:rPr>
      </w:pPr>
    </w:p>
    <w:p w14:paraId="436BC2A4" w14:textId="6FBDA033" w:rsidR="00D57BCE" w:rsidRDefault="00D57BCE" w:rsidP="00657CE8">
      <w:pPr>
        <w:jc w:val="both"/>
        <w:rPr>
          <w:rFonts w:ascii="Arial" w:hAnsi="Arial" w:cs="Arial"/>
          <w:b/>
          <w:bCs/>
          <w:color w:val="000000" w:themeColor="text1"/>
          <w:sz w:val="20"/>
          <w:szCs w:val="20"/>
        </w:rPr>
      </w:pPr>
    </w:p>
    <w:p w14:paraId="3FD5DB45" w14:textId="786ACA65" w:rsidR="00D57BCE" w:rsidRDefault="00D57BCE" w:rsidP="00657CE8">
      <w:pPr>
        <w:jc w:val="both"/>
        <w:rPr>
          <w:rFonts w:ascii="Arial" w:hAnsi="Arial" w:cs="Arial"/>
          <w:b/>
          <w:bCs/>
          <w:color w:val="000000" w:themeColor="text1"/>
          <w:sz w:val="20"/>
          <w:szCs w:val="20"/>
        </w:rPr>
      </w:pPr>
    </w:p>
    <w:p w14:paraId="4A87B6A0" w14:textId="1C9584D0" w:rsidR="00D57BCE" w:rsidRDefault="00D57BCE" w:rsidP="00657CE8">
      <w:pPr>
        <w:jc w:val="both"/>
        <w:rPr>
          <w:rFonts w:ascii="Arial" w:hAnsi="Arial" w:cs="Arial"/>
          <w:b/>
          <w:bCs/>
          <w:color w:val="000000" w:themeColor="text1"/>
          <w:sz w:val="20"/>
          <w:szCs w:val="20"/>
        </w:rPr>
      </w:pPr>
    </w:p>
    <w:p w14:paraId="6F20DEC7" w14:textId="2DB371F0" w:rsidR="00D57BCE" w:rsidRDefault="00DE144F" w:rsidP="00657CE8">
      <w:pPr>
        <w:jc w:val="both"/>
        <w:rPr>
          <w:rFonts w:ascii="Arial" w:hAnsi="Arial" w:cs="Arial"/>
          <w:b/>
          <w:bCs/>
          <w:color w:val="000000" w:themeColor="text1"/>
          <w:sz w:val="20"/>
          <w:szCs w:val="20"/>
        </w:rPr>
      </w:pPr>
      <w:r>
        <w:rPr>
          <w:noProof/>
          <w:lang w:val="de-DE" w:eastAsia="de-DE"/>
        </w:rPr>
        <w:drawing>
          <wp:anchor distT="0" distB="0" distL="114300" distR="114300" simplePos="0" relativeHeight="251682816" behindDoc="0" locked="0" layoutInCell="1" allowOverlap="1" wp14:anchorId="0B482947" wp14:editId="75A34847">
            <wp:simplePos x="0" y="0"/>
            <wp:positionH relativeFrom="margin">
              <wp:posOffset>2853690</wp:posOffset>
            </wp:positionH>
            <wp:positionV relativeFrom="paragraph">
              <wp:posOffset>90805</wp:posOffset>
            </wp:positionV>
            <wp:extent cx="2903220" cy="1859033"/>
            <wp:effectExtent l="0" t="0" r="0" b="8255"/>
            <wp:wrapNone/>
            <wp:docPr id="1163395197" name="Picture 19" descr="Kütüphane Görüntüleri Kitaplı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Kütüphane Görüntüleri Kitaplık "/>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12169"/>
                    <a:stretch>
                      <a:fillRect/>
                    </a:stretch>
                  </pic:blipFill>
                  <pic:spPr bwMode="auto">
                    <a:xfrm>
                      <a:off x="0" y="0"/>
                      <a:ext cx="2903220" cy="185903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E144F">
        <w:rPr>
          <w:rFonts w:ascii="Arial" w:hAnsi="Arial" w:cs="Arial"/>
          <w:b/>
          <w:bCs/>
          <w:noProof/>
          <w:color w:val="000000" w:themeColor="text1"/>
          <w:sz w:val="20"/>
          <w:szCs w:val="20"/>
          <w:lang w:val="de-DE" w:eastAsia="de-DE"/>
        </w:rPr>
        <w:drawing>
          <wp:anchor distT="0" distB="0" distL="114300" distR="114300" simplePos="0" relativeHeight="251684864" behindDoc="0" locked="0" layoutInCell="1" allowOverlap="1" wp14:anchorId="19DD559C" wp14:editId="08B07C75">
            <wp:simplePos x="0" y="0"/>
            <wp:positionH relativeFrom="margin">
              <wp:posOffset>-635</wp:posOffset>
            </wp:positionH>
            <wp:positionV relativeFrom="paragraph">
              <wp:posOffset>90805</wp:posOffset>
            </wp:positionV>
            <wp:extent cx="2788920" cy="1859280"/>
            <wp:effectExtent l="0" t="0" r="0" b="7620"/>
            <wp:wrapNone/>
            <wp:docPr id="1103176054" name="Picture 2">
              <a:extLst xmlns:a="http://schemas.openxmlformats.org/drawingml/2006/main">
                <a:ext uri="{FF2B5EF4-FFF2-40B4-BE49-F238E27FC236}">
                  <a16:creationId xmlns:a16="http://schemas.microsoft.com/office/drawing/2014/main" id="{6B165C49-1222-CD38-F97E-91B7ED4C31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B165C49-1222-CD38-F97E-91B7ED4C31E8}"/>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88920" cy="1859280"/>
                    </a:xfrm>
                    <a:prstGeom prst="rect">
                      <a:avLst/>
                    </a:prstGeom>
                  </pic:spPr>
                </pic:pic>
              </a:graphicData>
            </a:graphic>
            <wp14:sizeRelH relativeFrom="page">
              <wp14:pctWidth>0</wp14:pctWidth>
            </wp14:sizeRelH>
            <wp14:sizeRelV relativeFrom="page">
              <wp14:pctHeight>0</wp14:pctHeight>
            </wp14:sizeRelV>
          </wp:anchor>
        </w:drawing>
      </w:r>
      <w:r w:rsidR="00070ABA" w:rsidRPr="00070ABA">
        <w:rPr>
          <w:rFonts w:ascii="Arial" w:hAnsi="Arial" w:cs="Arial"/>
          <w:b/>
          <w:bCs/>
          <w:color w:val="000000" w:themeColor="text1"/>
          <w:sz w:val="20"/>
          <w:szCs w:val="20"/>
        </w:rPr>
        <w:t xml:space="preserve"> </w:t>
      </w:r>
    </w:p>
    <w:p w14:paraId="7B71B32C" w14:textId="7ADA8F2C" w:rsidR="00D57BCE" w:rsidRDefault="00D57BCE" w:rsidP="00657CE8">
      <w:pPr>
        <w:jc w:val="both"/>
        <w:rPr>
          <w:rFonts w:ascii="Arial" w:hAnsi="Arial" w:cs="Arial"/>
          <w:b/>
          <w:bCs/>
          <w:color w:val="000000" w:themeColor="text1"/>
          <w:sz w:val="20"/>
          <w:szCs w:val="20"/>
        </w:rPr>
      </w:pPr>
    </w:p>
    <w:p w14:paraId="459615F2" w14:textId="6AE7FE2D" w:rsidR="00D57BCE" w:rsidRDefault="00D57BCE" w:rsidP="00657CE8">
      <w:pPr>
        <w:jc w:val="both"/>
        <w:rPr>
          <w:rFonts w:ascii="Arial" w:hAnsi="Arial" w:cs="Arial"/>
          <w:b/>
          <w:bCs/>
          <w:color w:val="000000" w:themeColor="text1"/>
          <w:sz w:val="20"/>
          <w:szCs w:val="20"/>
        </w:rPr>
      </w:pPr>
    </w:p>
    <w:p w14:paraId="5F2000E2" w14:textId="3EB94CF1" w:rsidR="00D57BCE" w:rsidRDefault="00D57BCE" w:rsidP="00657CE8">
      <w:pPr>
        <w:jc w:val="both"/>
        <w:rPr>
          <w:rFonts w:ascii="Arial" w:hAnsi="Arial" w:cs="Arial"/>
          <w:b/>
          <w:bCs/>
          <w:color w:val="000000" w:themeColor="text1"/>
          <w:sz w:val="20"/>
          <w:szCs w:val="20"/>
        </w:rPr>
      </w:pPr>
    </w:p>
    <w:p w14:paraId="0375FF00" w14:textId="4C1B15E3" w:rsidR="00070ABA" w:rsidRDefault="00070ABA" w:rsidP="00657CE8">
      <w:pPr>
        <w:jc w:val="both"/>
        <w:rPr>
          <w:rFonts w:ascii="Arial" w:hAnsi="Arial" w:cs="Arial"/>
          <w:b/>
          <w:bCs/>
          <w:color w:val="000000" w:themeColor="text1"/>
          <w:sz w:val="20"/>
          <w:szCs w:val="20"/>
        </w:rPr>
      </w:pPr>
    </w:p>
    <w:p w14:paraId="668CBF9F" w14:textId="1562C385" w:rsidR="00070ABA" w:rsidRDefault="00070ABA" w:rsidP="00657CE8">
      <w:pPr>
        <w:jc w:val="both"/>
        <w:rPr>
          <w:rFonts w:ascii="Arial" w:hAnsi="Arial" w:cs="Arial"/>
          <w:b/>
          <w:bCs/>
          <w:color w:val="000000" w:themeColor="text1"/>
          <w:sz w:val="20"/>
          <w:szCs w:val="20"/>
        </w:rPr>
      </w:pPr>
    </w:p>
    <w:p w14:paraId="5989C005" w14:textId="4FDADAC6" w:rsidR="00070ABA" w:rsidRDefault="00070ABA" w:rsidP="00657CE8">
      <w:pPr>
        <w:jc w:val="both"/>
        <w:rPr>
          <w:rFonts w:ascii="Arial" w:hAnsi="Arial" w:cs="Arial"/>
          <w:b/>
          <w:bCs/>
          <w:color w:val="000000" w:themeColor="text1"/>
          <w:sz w:val="20"/>
          <w:szCs w:val="20"/>
        </w:rPr>
      </w:pPr>
    </w:p>
    <w:p w14:paraId="33FC3079" w14:textId="719C14AB" w:rsidR="00070ABA" w:rsidRDefault="00070ABA" w:rsidP="00657CE8">
      <w:pPr>
        <w:jc w:val="both"/>
        <w:rPr>
          <w:rFonts w:ascii="Arial" w:hAnsi="Arial" w:cs="Arial"/>
          <w:b/>
          <w:bCs/>
          <w:color w:val="000000" w:themeColor="text1"/>
          <w:sz w:val="20"/>
          <w:szCs w:val="20"/>
        </w:rPr>
      </w:pPr>
    </w:p>
    <w:p w14:paraId="28AA205A" w14:textId="0F420E12" w:rsidR="00070ABA" w:rsidRDefault="00070ABA" w:rsidP="00657CE8">
      <w:pPr>
        <w:jc w:val="both"/>
        <w:rPr>
          <w:rFonts w:ascii="Arial" w:hAnsi="Arial" w:cs="Arial"/>
          <w:b/>
          <w:bCs/>
          <w:color w:val="000000" w:themeColor="text1"/>
          <w:sz w:val="20"/>
          <w:szCs w:val="20"/>
        </w:rPr>
      </w:pPr>
    </w:p>
    <w:p w14:paraId="43B816CB" w14:textId="3356730A" w:rsidR="00070ABA" w:rsidRDefault="00070ABA" w:rsidP="00657CE8">
      <w:pPr>
        <w:jc w:val="both"/>
        <w:rPr>
          <w:rFonts w:ascii="Arial" w:hAnsi="Arial" w:cs="Arial"/>
          <w:b/>
          <w:bCs/>
          <w:color w:val="000000" w:themeColor="text1"/>
          <w:sz w:val="20"/>
          <w:szCs w:val="20"/>
        </w:rPr>
      </w:pPr>
    </w:p>
    <w:p w14:paraId="6678A54A" w14:textId="11317323" w:rsidR="00070ABA" w:rsidRDefault="00070ABA" w:rsidP="00657CE8">
      <w:pPr>
        <w:jc w:val="both"/>
        <w:rPr>
          <w:rFonts w:ascii="Arial" w:hAnsi="Arial" w:cs="Arial"/>
          <w:b/>
          <w:bCs/>
          <w:color w:val="000000" w:themeColor="text1"/>
          <w:sz w:val="20"/>
          <w:szCs w:val="20"/>
        </w:rPr>
      </w:pPr>
    </w:p>
    <w:p w14:paraId="23051C5F" w14:textId="77777777" w:rsidR="00070ABA" w:rsidRDefault="00070ABA" w:rsidP="00657CE8">
      <w:pPr>
        <w:jc w:val="both"/>
        <w:rPr>
          <w:rFonts w:ascii="Arial" w:hAnsi="Arial" w:cs="Arial"/>
          <w:b/>
          <w:bCs/>
          <w:color w:val="000000" w:themeColor="text1"/>
          <w:sz w:val="20"/>
          <w:szCs w:val="20"/>
        </w:rPr>
      </w:pPr>
    </w:p>
    <w:p w14:paraId="1E9A0E43" w14:textId="1821E305" w:rsidR="00070ABA" w:rsidRDefault="00070ABA" w:rsidP="00657CE8">
      <w:pPr>
        <w:jc w:val="both"/>
        <w:rPr>
          <w:rFonts w:ascii="Arial" w:hAnsi="Arial" w:cs="Arial"/>
          <w:b/>
          <w:bCs/>
          <w:color w:val="000000" w:themeColor="text1"/>
          <w:sz w:val="20"/>
          <w:szCs w:val="20"/>
        </w:rPr>
      </w:pPr>
    </w:p>
    <w:p w14:paraId="5B1E10F3" w14:textId="78C093AF" w:rsidR="00070ABA" w:rsidRDefault="00070ABA" w:rsidP="00657CE8">
      <w:pPr>
        <w:jc w:val="both"/>
        <w:rPr>
          <w:rFonts w:ascii="Arial" w:hAnsi="Arial" w:cs="Arial"/>
          <w:b/>
          <w:bCs/>
          <w:color w:val="000000" w:themeColor="text1"/>
          <w:sz w:val="20"/>
          <w:szCs w:val="20"/>
        </w:rPr>
      </w:pPr>
    </w:p>
    <w:p w14:paraId="7A6DBE10" w14:textId="047DE660" w:rsidR="00070ABA" w:rsidRDefault="00DE144F" w:rsidP="00657CE8">
      <w:pPr>
        <w:jc w:val="both"/>
        <w:rPr>
          <w:rFonts w:ascii="Arial" w:hAnsi="Arial" w:cs="Arial"/>
          <w:b/>
          <w:bCs/>
          <w:color w:val="000000" w:themeColor="text1"/>
          <w:sz w:val="20"/>
          <w:szCs w:val="20"/>
        </w:rPr>
      </w:pPr>
      <w:r>
        <w:rPr>
          <w:noProof/>
          <w:lang w:val="de-DE" w:eastAsia="de-DE"/>
        </w:rPr>
        <w:drawing>
          <wp:anchor distT="0" distB="0" distL="114300" distR="114300" simplePos="0" relativeHeight="251679744" behindDoc="0" locked="0" layoutInCell="1" allowOverlap="1" wp14:anchorId="2183A291" wp14:editId="097C82BF">
            <wp:simplePos x="0" y="0"/>
            <wp:positionH relativeFrom="margin">
              <wp:posOffset>2869391</wp:posOffset>
            </wp:positionH>
            <wp:positionV relativeFrom="paragraph">
              <wp:posOffset>12700</wp:posOffset>
            </wp:positionV>
            <wp:extent cx="2882322" cy="1851660"/>
            <wp:effectExtent l="0" t="0" r="0" b="0"/>
            <wp:wrapNone/>
            <wp:docPr id="873317085" name="Picture 20" descr="Ord. Prof. Mükrimin Halil Yinanç Kütüphanesi | ODÖ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Ord. Prof. Mükrimin Halil Yinanç Kütüphanesi | ODÖO"/>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3125"/>
                    <a:stretch>
                      <a:fillRect/>
                    </a:stretch>
                  </pic:blipFill>
                  <pic:spPr bwMode="auto">
                    <a:xfrm>
                      <a:off x="0" y="0"/>
                      <a:ext cx="2883144" cy="185218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70ABA">
        <w:rPr>
          <w:rFonts w:ascii="Arial" w:hAnsi="Arial" w:cs="Arial"/>
          <w:b/>
          <w:bCs/>
          <w:noProof/>
          <w:color w:val="000000" w:themeColor="text1"/>
          <w:sz w:val="20"/>
          <w:szCs w:val="20"/>
          <w:lang w:val="de-DE" w:eastAsia="de-DE"/>
        </w:rPr>
        <w:drawing>
          <wp:anchor distT="0" distB="0" distL="114300" distR="114300" simplePos="0" relativeHeight="251683840" behindDoc="0" locked="0" layoutInCell="1" allowOverlap="1" wp14:anchorId="66F39B54" wp14:editId="183E6AEC">
            <wp:simplePos x="0" y="0"/>
            <wp:positionH relativeFrom="margin">
              <wp:align>left</wp:align>
            </wp:positionH>
            <wp:positionV relativeFrom="paragraph">
              <wp:posOffset>5080</wp:posOffset>
            </wp:positionV>
            <wp:extent cx="2804795" cy="1866900"/>
            <wp:effectExtent l="0" t="0" r="0" b="0"/>
            <wp:wrapNone/>
            <wp:docPr id="1731035408" name="Picture 22" descr="Ksü Yunus Emre Kongre ve Kültür Merkezi, kültür merkezleri, Kahramanmaraş,  Onikişubat, Avşar Mah. - Yandex M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Ksü Yunus Emre Kongre ve Kültür Merkezi, kültür merkezleri, Kahramanmaraş,  Onikişubat, Avşar Mah. - Yandex Map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04795" cy="186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EE938B" w14:textId="14D41851" w:rsidR="00070ABA" w:rsidRDefault="00070ABA" w:rsidP="00657CE8">
      <w:pPr>
        <w:jc w:val="both"/>
        <w:rPr>
          <w:rFonts w:ascii="Arial" w:hAnsi="Arial" w:cs="Arial"/>
          <w:b/>
          <w:bCs/>
          <w:color w:val="000000" w:themeColor="text1"/>
          <w:sz w:val="20"/>
          <w:szCs w:val="20"/>
        </w:rPr>
      </w:pPr>
    </w:p>
    <w:p w14:paraId="69198063" w14:textId="187EDA52" w:rsidR="00070ABA" w:rsidRDefault="00070ABA" w:rsidP="00657CE8">
      <w:pPr>
        <w:jc w:val="both"/>
        <w:rPr>
          <w:rFonts w:ascii="Arial" w:hAnsi="Arial" w:cs="Arial"/>
          <w:b/>
          <w:bCs/>
          <w:color w:val="000000" w:themeColor="text1"/>
          <w:sz w:val="20"/>
          <w:szCs w:val="20"/>
        </w:rPr>
      </w:pPr>
    </w:p>
    <w:p w14:paraId="6CB075DA" w14:textId="6B42796B" w:rsidR="00070ABA" w:rsidRDefault="00070ABA" w:rsidP="00657CE8">
      <w:pPr>
        <w:jc w:val="both"/>
        <w:rPr>
          <w:rFonts w:ascii="Arial" w:hAnsi="Arial" w:cs="Arial"/>
          <w:b/>
          <w:bCs/>
          <w:color w:val="000000" w:themeColor="text1"/>
          <w:sz w:val="20"/>
          <w:szCs w:val="20"/>
        </w:rPr>
      </w:pPr>
    </w:p>
    <w:p w14:paraId="3B5C3FBF" w14:textId="07CEE5C1" w:rsidR="00D57BCE" w:rsidRDefault="00D57BCE" w:rsidP="00657CE8">
      <w:pPr>
        <w:jc w:val="both"/>
        <w:rPr>
          <w:rFonts w:ascii="Arial" w:hAnsi="Arial" w:cs="Arial"/>
          <w:b/>
          <w:bCs/>
          <w:color w:val="000000" w:themeColor="text1"/>
          <w:sz w:val="20"/>
          <w:szCs w:val="20"/>
        </w:rPr>
      </w:pPr>
    </w:p>
    <w:p w14:paraId="59B37BBB" w14:textId="019C5250" w:rsidR="00D57BCE" w:rsidRDefault="00D57BCE" w:rsidP="00657CE8">
      <w:pPr>
        <w:jc w:val="both"/>
        <w:rPr>
          <w:rFonts w:ascii="Arial" w:hAnsi="Arial" w:cs="Arial"/>
          <w:b/>
          <w:bCs/>
          <w:color w:val="000000" w:themeColor="text1"/>
          <w:sz w:val="20"/>
          <w:szCs w:val="20"/>
        </w:rPr>
      </w:pPr>
    </w:p>
    <w:p w14:paraId="79B83C3B" w14:textId="5F9B293B" w:rsidR="00D57BCE" w:rsidRDefault="00D57BCE" w:rsidP="00657CE8">
      <w:pPr>
        <w:jc w:val="both"/>
        <w:rPr>
          <w:rFonts w:ascii="Arial" w:hAnsi="Arial" w:cs="Arial"/>
          <w:b/>
          <w:bCs/>
          <w:color w:val="000000" w:themeColor="text1"/>
          <w:sz w:val="20"/>
          <w:szCs w:val="20"/>
        </w:rPr>
      </w:pPr>
    </w:p>
    <w:p w14:paraId="06E678F0" w14:textId="6517FBED" w:rsidR="00D57BCE" w:rsidRDefault="00D57BCE" w:rsidP="00657CE8">
      <w:pPr>
        <w:jc w:val="both"/>
        <w:rPr>
          <w:rFonts w:ascii="Arial" w:hAnsi="Arial" w:cs="Arial"/>
          <w:b/>
          <w:bCs/>
          <w:color w:val="000000" w:themeColor="text1"/>
          <w:sz w:val="20"/>
          <w:szCs w:val="20"/>
        </w:rPr>
      </w:pPr>
    </w:p>
    <w:p w14:paraId="4F2EDED5" w14:textId="0D0BFC67" w:rsidR="00D57BCE" w:rsidRDefault="00D57BCE" w:rsidP="00657CE8">
      <w:pPr>
        <w:jc w:val="both"/>
        <w:rPr>
          <w:rFonts w:ascii="Arial" w:hAnsi="Arial" w:cs="Arial"/>
          <w:b/>
          <w:bCs/>
          <w:color w:val="000000" w:themeColor="text1"/>
          <w:sz w:val="20"/>
          <w:szCs w:val="20"/>
        </w:rPr>
      </w:pPr>
    </w:p>
    <w:p w14:paraId="0A375344" w14:textId="117F01C5" w:rsidR="00D57BCE" w:rsidRDefault="00D57BCE" w:rsidP="00657CE8">
      <w:pPr>
        <w:jc w:val="both"/>
        <w:rPr>
          <w:rFonts w:ascii="Arial" w:hAnsi="Arial" w:cs="Arial"/>
          <w:b/>
          <w:bCs/>
          <w:color w:val="000000" w:themeColor="text1"/>
          <w:sz w:val="20"/>
          <w:szCs w:val="20"/>
        </w:rPr>
      </w:pPr>
    </w:p>
    <w:p w14:paraId="22ABD89E" w14:textId="29462E0B" w:rsidR="00D57BCE" w:rsidRDefault="00D57BCE" w:rsidP="00657CE8">
      <w:pPr>
        <w:jc w:val="both"/>
        <w:rPr>
          <w:rFonts w:ascii="Arial" w:hAnsi="Arial" w:cs="Arial"/>
          <w:b/>
          <w:bCs/>
          <w:color w:val="000000" w:themeColor="text1"/>
          <w:sz w:val="20"/>
          <w:szCs w:val="20"/>
        </w:rPr>
      </w:pPr>
    </w:p>
    <w:p w14:paraId="20E98E6E" w14:textId="2C3833EB" w:rsidR="00D57BCE" w:rsidRDefault="00D57BCE" w:rsidP="00657CE8">
      <w:pPr>
        <w:jc w:val="both"/>
        <w:rPr>
          <w:rFonts w:ascii="Arial" w:hAnsi="Arial" w:cs="Arial"/>
          <w:b/>
          <w:bCs/>
          <w:color w:val="000000" w:themeColor="text1"/>
          <w:sz w:val="20"/>
          <w:szCs w:val="20"/>
        </w:rPr>
      </w:pPr>
    </w:p>
    <w:p w14:paraId="063D8DEF" w14:textId="645482A6" w:rsidR="00D57BCE" w:rsidRDefault="00D57BCE" w:rsidP="00657CE8">
      <w:pPr>
        <w:jc w:val="both"/>
        <w:rPr>
          <w:rFonts w:ascii="Arial" w:hAnsi="Arial" w:cs="Arial"/>
          <w:b/>
          <w:bCs/>
          <w:color w:val="000000" w:themeColor="text1"/>
          <w:sz w:val="20"/>
          <w:szCs w:val="20"/>
        </w:rPr>
      </w:pPr>
    </w:p>
    <w:p w14:paraId="3986671A" w14:textId="6DF107E2" w:rsidR="00D57BCE" w:rsidRDefault="0025593E" w:rsidP="00657CE8">
      <w:pPr>
        <w:jc w:val="both"/>
        <w:rPr>
          <w:rFonts w:ascii="Arial" w:hAnsi="Arial" w:cs="Arial"/>
          <w:b/>
          <w:bCs/>
          <w:color w:val="000000" w:themeColor="text1"/>
          <w:sz w:val="20"/>
          <w:szCs w:val="20"/>
        </w:rPr>
      </w:pPr>
      <w:r>
        <w:rPr>
          <w:noProof/>
          <w:lang w:val="de-DE" w:eastAsia="de-DE"/>
        </w:rPr>
        <w:drawing>
          <wp:anchor distT="0" distB="0" distL="114300" distR="114300" simplePos="0" relativeHeight="251685888" behindDoc="0" locked="0" layoutInCell="1" allowOverlap="1" wp14:anchorId="18D1D649" wp14:editId="7B51FCC5">
            <wp:simplePos x="0" y="0"/>
            <wp:positionH relativeFrom="margin">
              <wp:posOffset>1189355</wp:posOffset>
            </wp:positionH>
            <wp:positionV relativeFrom="paragraph">
              <wp:posOffset>55880</wp:posOffset>
            </wp:positionV>
            <wp:extent cx="3378148" cy="1855470"/>
            <wp:effectExtent l="0" t="0" r="0" b="0"/>
            <wp:wrapNone/>
            <wp:docPr id="278756296" name="Picture 23" descr="Bahar #AvşarYerleşkesi #Üniversite #KSÜ #Kahramanmaraş  #DeğişiminveGeleceğinAdr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Bahar #AvşarYerleşkesi #Üniversite #KSÜ #Kahramanmaraş  #DeğişiminveGeleceğinAdresi"/>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17686"/>
                    <a:stretch>
                      <a:fillRect/>
                    </a:stretch>
                  </pic:blipFill>
                  <pic:spPr bwMode="auto">
                    <a:xfrm>
                      <a:off x="0" y="0"/>
                      <a:ext cx="3378148" cy="18554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443942" w14:textId="3F34F6E8" w:rsidR="00D57BCE" w:rsidRDefault="00D57BCE" w:rsidP="00657CE8">
      <w:pPr>
        <w:jc w:val="both"/>
        <w:rPr>
          <w:rFonts w:ascii="Arial" w:hAnsi="Arial" w:cs="Arial"/>
          <w:b/>
          <w:bCs/>
          <w:color w:val="000000" w:themeColor="text1"/>
          <w:sz w:val="20"/>
          <w:szCs w:val="20"/>
        </w:rPr>
      </w:pPr>
    </w:p>
    <w:p w14:paraId="6231C680" w14:textId="58154795" w:rsidR="00D57BCE" w:rsidRDefault="00D57BCE" w:rsidP="00657CE8">
      <w:pPr>
        <w:jc w:val="both"/>
        <w:rPr>
          <w:rFonts w:ascii="Arial" w:hAnsi="Arial" w:cs="Arial"/>
          <w:b/>
          <w:bCs/>
          <w:color w:val="000000" w:themeColor="text1"/>
          <w:sz w:val="20"/>
          <w:szCs w:val="20"/>
        </w:rPr>
      </w:pPr>
    </w:p>
    <w:p w14:paraId="725D93BD" w14:textId="198BECA2" w:rsidR="00DE144F" w:rsidRDefault="00DE144F" w:rsidP="00657CE8">
      <w:pPr>
        <w:jc w:val="both"/>
        <w:rPr>
          <w:rFonts w:ascii="Arial" w:hAnsi="Arial" w:cs="Arial"/>
          <w:b/>
          <w:bCs/>
          <w:color w:val="000000" w:themeColor="text1"/>
          <w:sz w:val="20"/>
          <w:szCs w:val="20"/>
        </w:rPr>
      </w:pPr>
    </w:p>
    <w:p w14:paraId="2A70189E" w14:textId="77777777" w:rsidR="00DE144F" w:rsidRDefault="00DE144F" w:rsidP="00657CE8">
      <w:pPr>
        <w:jc w:val="both"/>
        <w:rPr>
          <w:rFonts w:ascii="Arial" w:hAnsi="Arial" w:cs="Arial"/>
          <w:b/>
          <w:bCs/>
          <w:color w:val="000000" w:themeColor="text1"/>
          <w:sz w:val="20"/>
          <w:szCs w:val="20"/>
        </w:rPr>
      </w:pPr>
    </w:p>
    <w:p w14:paraId="5E4E0245" w14:textId="3984F10E" w:rsidR="00DE144F" w:rsidRDefault="00DE144F" w:rsidP="00657CE8">
      <w:pPr>
        <w:jc w:val="both"/>
        <w:rPr>
          <w:rFonts w:ascii="Arial" w:hAnsi="Arial" w:cs="Arial"/>
          <w:b/>
          <w:bCs/>
          <w:color w:val="000000" w:themeColor="text1"/>
          <w:sz w:val="20"/>
          <w:szCs w:val="20"/>
        </w:rPr>
      </w:pPr>
    </w:p>
    <w:p w14:paraId="093B40FE" w14:textId="77777777" w:rsidR="00DE144F" w:rsidRDefault="00DE144F" w:rsidP="00657CE8">
      <w:pPr>
        <w:jc w:val="both"/>
        <w:rPr>
          <w:rFonts w:ascii="Arial" w:hAnsi="Arial" w:cs="Arial"/>
          <w:b/>
          <w:bCs/>
          <w:color w:val="000000" w:themeColor="text1"/>
          <w:sz w:val="20"/>
          <w:szCs w:val="20"/>
        </w:rPr>
      </w:pPr>
    </w:p>
    <w:p w14:paraId="4540182E" w14:textId="77777777" w:rsidR="00DE144F" w:rsidRDefault="00DE144F" w:rsidP="00657CE8">
      <w:pPr>
        <w:jc w:val="both"/>
        <w:rPr>
          <w:rFonts w:ascii="Arial" w:hAnsi="Arial" w:cs="Arial"/>
          <w:b/>
          <w:bCs/>
          <w:color w:val="000000" w:themeColor="text1"/>
          <w:sz w:val="20"/>
          <w:szCs w:val="20"/>
        </w:rPr>
      </w:pPr>
    </w:p>
    <w:p w14:paraId="75BE3139" w14:textId="77777777" w:rsidR="00DE144F" w:rsidRDefault="00DE144F" w:rsidP="00657CE8">
      <w:pPr>
        <w:jc w:val="both"/>
        <w:rPr>
          <w:rFonts w:ascii="Arial" w:hAnsi="Arial" w:cs="Arial"/>
          <w:b/>
          <w:bCs/>
          <w:color w:val="000000" w:themeColor="text1"/>
          <w:sz w:val="20"/>
          <w:szCs w:val="20"/>
        </w:rPr>
      </w:pPr>
    </w:p>
    <w:p w14:paraId="0F1A61BE" w14:textId="77777777" w:rsidR="00DE144F" w:rsidRDefault="00DE144F" w:rsidP="00657CE8">
      <w:pPr>
        <w:jc w:val="both"/>
        <w:rPr>
          <w:rFonts w:ascii="Arial" w:hAnsi="Arial" w:cs="Arial"/>
          <w:b/>
          <w:bCs/>
          <w:color w:val="000000" w:themeColor="text1"/>
          <w:sz w:val="20"/>
          <w:szCs w:val="20"/>
        </w:rPr>
      </w:pPr>
    </w:p>
    <w:p w14:paraId="489454D2" w14:textId="77777777" w:rsidR="00DE144F" w:rsidRDefault="00DE144F" w:rsidP="00657CE8">
      <w:pPr>
        <w:jc w:val="both"/>
        <w:rPr>
          <w:rFonts w:ascii="Arial" w:hAnsi="Arial" w:cs="Arial"/>
          <w:b/>
          <w:bCs/>
          <w:color w:val="000000" w:themeColor="text1"/>
          <w:sz w:val="20"/>
          <w:szCs w:val="20"/>
        </w:rPr>
      </w:pPr>
    </w:p>
    <w:p w14:paraId="38BD7992" w14:textId="77777777" w:rsidR="00DE144F" w:rsidRDefault="00DE144F" w:rsidP="00657CE8">
      <w:pPr>
        <w:jc w:val="both"/>
        <w:rPr>
          <w:rFonts w:ascii="Arial" w:hAnsi="Arial" w:cs="Arial"/>
          <w:b/>
          <w:bCs/>
          <w:color w:val="000000" w:themeColor="text1"/>
          <w:sz w:val="20"/>
          <w:szCs w:val="20"/>
        </w:rPr>
      </w:pPr>
    </w:p>
    <w:p w14:paraId="51ACBD00" w14:textId="77777777" w:rsidR="00DE144F" w:rsidRDefault="00DE144F" w:rsidP="00657CE8">
      <w:pPr>
        <w:jc w:val="both"/>
        <w:rPr>
          <w:rFonts w:ascii="Arial" w:hAnsi="Arial" w:cs="Arial"/>
          <w:b/>
          <w:bCs/>
          <w:color w:val="000000" w:themeColor="text1"/>
          <w:sz w:val="20"/>
          <w:szCs w:val="20"/>
        </w:rPr>
      </w:pPr>
    </w:p>
    <w:p w14:paraId="4ABCF500" w14:textId="77777777" w:rsidR="003B55C8" w:rsidRPr="00D57BCE" w:rsidRDefault="003B55C8" w:rsidP="003B55C8">
      <w:pPr>
        <w:jc w:val="center"/>
        <w:rPr>
          <w:rFonts w:ascii="Arial" w:hAnsi="Arial" w:cs="Arial"/>
          <w:b/>
          <w:bCs/>
          <w:color w:val="000000" w:themeColor="text1"/>
          <w:sz w:val="20"/>
          <w:szCs w:val="20"/>
        </w:rPr>
      </w:pPr>
      <w:r>
        <w:rPr>
          <w:rFonts w:ascii="Arial" w:hAnsi="Arial" w:cs="Arial"/>
          <w:b/>
          <w:bCs/>
          <w:color w:val="000000" w:themeColor="text1"/>
          <w:sz w:val="20"/>
          <w:szCs w:val="20"/>
        </w:rPr>
        <w:lastRenderedPageBreak/>
        <w:t xml:space="preserve">Literary </w:t>
      </w:r>
      <w:r w:rsidRPr="00D57BCE">
        <w:rPr>
          <w:rFonts w:ascii="Arial" w:hAnsi="Arial" w:cs="Arial"/>
          <w:b/>
          <w:bCs/>
          <w:color w:val="000000" w:themeColor="text1"/>
          <w:sz w:val="20"/>
          <w:szCs w:val="20"/>
        </w:rPr>
        <w:t>Kahramanmaraş</w:t>
      </w:r>
      <w:r>
        <w:rPr>
          <w:rFonts w:ascii="Arial" w:hAnsi="Arial" w:cs="Arial"/>
          <w:b/>
          <w:bCs/>
          <w:color w:val="000000" w:themeColor="text1"/>
          <w:sz w:val="20"/>
          <w:szCs w:val="20"/>
        </w:rPr>
        <w:t xml:space="preserve">: </w:t>
      </w:r>
      <w:r w:rsidRPr="003F1C64">
        <w:rPr>
          <w:rFonts w:ascii="Garamond" w:hAnsi="Garamond" w:cs="Arial"/>
          <w:i/>
          <w:iCs/>
          <w:color w:val="000000" w:themeColor="text1"/>
        </w:rPr>
        <w:t>The Capital of Poetry &amp; Literature of Türkiye</w:t>
      </w:r>
      <w:r w:rsidRPr="003F1C64">
        <w:rPr>
          <w:rFonts w:ascii="Garamond" w:hAnsi="Garamond" w:cs="Arial"/>
          <w:b/>
          <w:bCs/>
          <w:i/>
          <w:iCs/>
          <w:color w:val="000000" w:themeColor="text1"/>
        </w:rPr>
        <w:t>*</w:t>
      </w:r>
    </w:p>
    <w:p w14:paraId="4E0FE64D" w14:textId="77777777" w:rsidR="003B55C8" w:rsidRDefault="003B55C8" w:rsidP="003B55C8">
      <w:pPr>
        <w:jc w:val="both"/>
        <w:rPr>
          <w:rFonts w:ascii="Arial" w:hAnsi="Arial" w:cs="Arial"/>
          <w:color w:val="000000" w:themeColor="text1"/>
          <w:sz w:val="20"/>
          <w:szCs w:val="20"/>
        </w:rPr>
      </w:pPr>
    </w:p>
    <w:p w14:paraId="530307FD" w14:textId="77777777" w:rsidR="003B55C8" w:rsidRDefault="003B55C8" w:rsidP="003B55C8">
      <w:pPr>
        <w:jc w:val="center"/>
        <w:rPr>
          <w:rFonts w:ascii="Arial" w:hAnsi="Arial" w:cs="Arial"/>
          <w:color w:val="000000" w:themeColor="text1"/>
          <w:sz w:val="20"/>
          <w:szCs w:val="20"/>
        </w:rPr>
      </w:pPr>
      <w:r w:rsidRPr="003F1C64">
        <w:rPr>
          <w:rFonts w:ascii="Arial" w:hAnsi="Arial" w:cs="Arial"/>
          <w:i/>
          <w:iCs/>
          <w:color w:val="000000" w:themeColor="text1"/>
          <w:sz w:val="20"/>
          <w:szCs w:val="20"/>
        </w:rPr>
        <w:t>“In Maraş, you will find a poet in two out of every three homes.”</w:t>
      </w:r>
    </w:p>
    <w:p w14:paraId="365663F4" w14:textId="77777777" w:rsidR="003B55C8" w:rsidRDefault="003B55C8" w:rsidP="003B55C8">
      <w:pPr>
        <w:jc w:val="both"/>
        <w:rPr>
          <w:rFonts w:ascii="Arial" w:hAnsi="Arial" w:cs="Arial"/>
          <w:color w:val="000000" w:themeColor="text1"/>
          <w:sz w:val="20"/>
          <w:szCs w:val="20"/>
        </w:rPr>
      </w:pPr>
    </w:p>
    <w:p w14:paraId="2B4568D3" w14:textId="77777777" w:rsidR="003B55C8" w:rsidRDefault="003B55C8" w:rsidP="003B55C8">
      <w:pPr>
        <w:jc w:val="both"/>
        <w:rPr>
          <w:rFonts w:ascii="Arial" w:hAnsi="Arial" w:cs="Arial"/>
          <w:color w:val="000000" w:themeColor="text1"/>
          <w:sz w:val="20"/>
          <w:szCs w:val="20"/>
        </w:rPr>
      </w:pPr>
      <w:r w:rsidRPr="003F1C64">
        <w:rPr>
          <w:rFonts w:ascii="Arial" w:hAnsi="Arial" w:cs="Arial"/>
          <w:color w:val="000000" w:themeColor="text1"/>
          <w:sz w:val="20"/>
          <w:szCs w:val="20"/>
        </w:rPr>
        <w:t xml:space="preserve">Kahramanmaraş is a vibrant center of literature, distinguished by its rich literary heritage and </w:t>
      </w:r>
      <w:r>
        <w:rPr>
          <w:rFonts w:ascii="Arial" w:hAnsi="Arial" w:cs="Arial"/>
          <w:color w:val="000000" w:themeColor="text1"/>
          <w:sz w:val="20"/>
          <w:szCs w:val="20"/>
        </w:rPr>
        <w:t xml:space="preserve">vibrant </w:t>
      </w:r>
      <w:r w:rsidRPr="003F1C64">
        <w:rPr>
          <w:rFonts w:ascii="Arial" w:hAnsi="Arial" w:cs="Arial"/>
          <w:color w:val="000000" w:themeColor="text1"/>
          <w:sz w:val="20"/>
          <w:szCs w:val="20"/>
        </w:rPr>
        <w:t>contemporary cultural life. It is no coincidence that Kahramanmaraş is widely known throughout Türkiye as the “Capital of Poetry</w:t>
      </w:r>
      <w:r>
        <w:rPr>
          <w:rFonts w:ascii="Arial" w:hAnsi="Arial" w:cs="Arial"/>
          <w:color w:val="000000" w:themeColor="text1"/>
          <w:sz w:val="20"/>
          <w:szCs w:val="20"/>
        </w:rPr>
        <w:t xml:space="preserve"> and Literature</w:t>
      </w:r>
      <w:r w:rsidRPr="003F1C64">
        <w:rPr>
          <w:rFonts w:ascii="Arial" w:hAnsi="Arial" w:cs="Arial"/>
          <w:color w:val="000000" w:themeColor="text1"/>
          <w:sz w:val="20"/>
          <w:szCs w:val="20"/>
        </w:rPr>
        <w:t>”</w:t>
      </w:r>
      <w:r>
        <w:rPr>
          <w:rFonts w:ascii="Arial" w:hAnsi="Arial" w:cs="Arial"/>
          <w:color w:val="000000" w:themeColor="text1"/>
          <w:sz w:val="20"/>
          <w:szCs w:val="20"/>
        </w:rPr>
        <w:t xml:space="preserve">. </w:t>
      </w:r>
      <w:r w:rsidRPr="003F1C64">
        <w:rPr>
          <w:rFonts w:ascii="Arial" w:hAnsi="Arial" w:cs="Arial"/>
          <w:color w:val="000000" w:themeColor="text1"/>
          <w:sz w:val="20"/>
          <w:szCs w:val="20"/>
        </w:rPr>
        <w:t>The city’s literary heritage stretches back to the twelfth century through its traditions of classical poetry, folk literature, and minstrelsy. The city is associated with some of the most celebrated figures in Turkish literary history, including the Ottoman poet Sümbülzâde Vehbi, known as the “Sultan of Poets” in the divan tradition; Karacaoğlan and Âşık Mahzunî in folk literature; and modern literary figures such as Tahsin Yücel and Cahit Zarifoğlu.</w:t>
      </w:r>
      <w:r>
        <w:rPr>
          <w:rFonts w:ascii="Arial" w:hAnsi="Arial" w:cs="Arial"/>
          <w:color w:val="000000" w:themeColor="text1"/>
          <w:sz w:val="20"/>
          <w:szCs w:val="20"/>
        </w:rPr>
        <w:t xml:space="preserve"> </w:t>
      </w:r>
      <w:r w:rsidRPr="003F1C64">
        <w:rPr>
          <w:rFonts w:ascii="Arial" w:hAnsi="Arial" w:cs="Arial"/>
          <w:color w:val="000000" w:themeColor="text1"/>
          <w:sz w:val="20"/>
          <w:szCs w:val="20"/>
        </w:rPr>
        <w:t>The city's oral storytelling tradition remains vibrant</w:t>
      </w:r>
      <w:r>
        <w:rPr>
          <w:rFonts w:ascii="Arial" w:hAnsi="Arial" w:cs="Arial"/>
          <w:color w:val="000000" w:themeColor="text1"/>
          <w:sz w:val="20"/>
          <w:szCs w:val="20"/>
        </w:rPr>
        <w:t>,</w:t>
      </w:r>
      <w:r w:rsidRPr="003F1C64">
        <w:rPr>
          <w:rFonts w:ascii="Arial" w:hAnsi="Arial" w:cs="Arial"/>
          <w:color w:val="000000" w:themeColor="text1"/>
          <w:sz w:val="20"/>
          <w:szCs w:val="20"/>
        </w:rPr>
        <w:t xml:space="preserve"> </w:t>
      </w:r>
      <w:r>
        <w:rPr>
          <w:rFonts w:ascii="Arial" w:hAnsi="Arial" w:cs="Arial"/>
          <w:color w:val="000000" w:themeColor="text1"/>
          <w:sz w:val="20"/>
          <w:szCs w:val="20"/>
        </w:rPr>
        <w:t>and l</w:t>
      </w:r>
      <w:r w:rsidRPr="003F1C64">
        <w:rPr>
          <w:rFonts w:ascii="Arial" w:hAnsi="Arial" w:cs="Arial"/>
          <w:color w:val="000000" w:themeColor="text1"/>
          <w:sz w:val="20"/>
          <w:szCs w:val="20"/>
        </w:rPr>
        <w:t>ikewise, master minstrels continue to sustain the centuries-old Âşıklık tradition, a UNESCO-recognized element of intangible cultural heritage</w:t>
      </w:r>
      <w:r>
        <w:rPr>
          <w:rFonts w:ascii="Arial" w:hAnsi="Arial" w:cs="Arial"/>
          <w:color w:val="000000" w:themeColor="text1"/>
          <w:sz w:val="20"/>
          <w:szCs w:val="20"/>
        </w:rPr>
        <w:t>,</w:t>
      </w:r>
      <w:r w:rsidRPr="003F1C64">
        <w:rPr>
          <w:rFonts w:ascii="Arial" w:hAnsi="Arial" w:cs="Arial"/>
          <w:color w:val="000000" w:themeColor="text1"/>
          <w:sz w:val="20"/>
          <w:szCs w:val="20"/>
        </w:rPr>
        <w:t xml:space="preserve"> </w:t>
      </w:r>
      <w:r w:rsidRPr="00B23F94">
        <w:rPr>
          <w:rFonts w:ascii="Arial" w:hAnsi="Arial" w:cs="Arial"/>
          <w:color w:val="000000" w:themeColor="text1"/>
          <w:sz w:val="20"/>
          <w:szCs w:val="20"/>
        </w:rPr>
        <w:t>blending music and poetry</w:t>
      </w:r>
      <w:r w:rsidRPr="003F1C64">
        <w:rPr>
          <w:rFonts w:ascii="Arial" w:hAnsi="Arial" w:cs="Arial"/>
          <w:color w:val="000000" w:themeColor="text1"/>
          <w:sz w:val="20"/>
          <w:szCs w:val="20"/>
        </w:rPr>
        <w:t xml:space="preserve">. </w:t>
      </w:r>
    </w:p>
    <w:p w14:paraId="20D330AF" w14:textId="77777777" w:rsidR="003B55C8" w:rsidRDefault="003B55C8" w:rsidP="003B55C8">
      <w:pPr>
        <w:jc w:val="both"/>
        <w:rPr>
          <w:rFonts w:ascii="Arial" w:hAnsi="Arial" w:cs="Arial"/>
          <w:color w:val="000000" w:themeColor="text1"/>
          <w:sz w:val="20"/>
          <w:szCs w:val="20"/>
        </w:rPr>
      </w:pPr>
    </w:p>
    <w:p w14:paraId="60FF6EBB" w14:textId="77777777" w:rsidR="003B55C8" w:rsidRDefault="003B55C8" w:rsidP="003B55C8">
      <w:pPr>
        <w:jc w:val="both"/>
        <w:rPr>
          <w:rFonts w:ascii="Arial" w:hAnsi="Arial" w:cs="Arial"/>
          <w:color w:val="000000" w:themeColor="text1"/>
          <w:sz w:val="20"/>
          <w:szCs w:val="20"/>
        </w:rPr>
      </w:pPr>
      <w:r w:rsidRPr="005F217B">
        <w:rPr>
          <w:rFonts w:ascii="Arial" w:hAnsi="Arial" w:cs="Arial"/>
          <w:noProof/>
          <w:color w:val="000000" w:themeColor="text1"/>
          <w:sz w:val="20"/>
          <w:szCs w:val="20"/>
          <w:lang w:val="de-DE" w:eastAsia="de-DE"/>
        </w:rPr>
        <w:drawing>
          <wp:inline distT="0" distB="0" distL="0" distR="0" wp14:anchorId="5544661C" wp14:editId="3C0E29D2">
            <wp:extent cx="5756910" cy="3238500"/>
            <wp:effectExtent l="0" t="0" r="0" b="0"/>
            <wp:docPr id="6" name="Picture 5">
              <a:extLst xmlns:a="http://schemas.openxmlformats.org/drawingml/2006/main">
                <a:ext uri="{FF2B5EF4-FFF2-40B4-BE49-F238E27FC236}">
                  <a16:creationId xmlns:a16="http://schemas.microsoft.com/office/drawing/2014/main" id="{710F5227-96E6-B4A8-C01A-180ACD1BFF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710F5227-96E6-B4A8-C01A-180ACD1BFF8D}"/>
                        </a:ext>
                      </a:extLst>
                    </pic:cNvPr>
                    <pic:cNvPicPr>
                      <a:picLocks noChangeAspect="1"/>
                    </pic:cNvPicPr>
                  </pic:nvPicPr>
                  <pic:blipFill>
                    <a:blip r:embed="rId22"/>
                    <a:stretch>
                      <a:fillRect/>
                    </a:stretch>
                  </pic:blipFill>
                  <pic:spPr>
                    <a:xfrm>
                      <a:off x="0" y="0"/>
                      <a:ext cx="5756910" cy="3238500"/>
                    </a:xfrm>
                    <a:prstGeom prst="rect">
                      <a:avLst/>
                    </a:prstGeom>
                  </pic:spPr>
                </pic:pic>
              </a:graphicData>
            </a:graphic>
          </wp:inline>
        </w:drawing>
      </w:r>
    </w:p>
    <w:p w14:paraId="4247EEE0" w14:textId="77777777" w:rsidR="003B55C8" w:rsidRPr="003F1C64" w:rsidRDefault="003B55C8" w:rsidP="003B55C8">
      <w:pPr>
        <w:jc w:val="both"/>
        <w:rPr>
          <w:rFonts w:ascii="Arial" w:hAnsi="Arial" w:cs="Arial"/>
          <w:color w:val="000000" w:themeColor="text1"/>
          <w:sz w:val="20"/>
          <w:szCs w:val="20"/>
        </w:rPr>
      </w:pPr>
    </w:p>
    <w:p w14:paraId="5CA3D347" w14:textId="77777777" w:rsidR="003B55C8" w:rsidRDefault="003B55C8" w:rsidP="003B55C8">
      <w:pPr>
        <w:jc w:val="both"/>
        <w:rPr>
          <w:rFonts w:ascii="Arial" w:hAnsi="Arial" w:cs="Arial"/>
          <w:color w:val="000000" w:themeColor="text1"/>
          <w:sz w:val="20"/>
          <w:szCs w:val="20"/>
        </w:rPr>
      </w:pPr>
      <w:r w:rsidRPr="00D415FA">
        <w:rPr>
          <w:rFonts w:ascii="Arial" w:hAnsi="Arial" w:cs="Arial"/>
          <w:color w:val="000000" w:themeColor="text1"/>
          <w:sz w:val="20"/>
          <w:szCs w:val="20"/>
        </w:rPr>
        <w:t>Over the past century, a remarkable magazine publishing</w:t>
      </w:r>
      <w:r>
        <w:rPr>
          <w:rFonts w:ascii="Arial" w:hAnsi="Arial" w:cs="Arial"/>
          <w:color w:val="000000" w:themeColor="text1"/>
          <w:sz w:val="20"/>
          <w:szCs w:val="20"/>
        </w:rPr>
        <w:t xml:space="preserve"> tradition</w:t>
      </w:r>
      <w:r w:rsidRPr="00D415FA">
        <w:rPr>
          <w:rFonts w:ascii="Arial" w:hAnsi="Arial" w:cs="Arial"/>
          <w:color w:val="000000" w:themeColor="text1"/>
          <w:sz w:val="20"/>
          <w:szCs w:val="20"/>
        </w:rPr>
        <w:t xml:space="preserve"> has flourished in the city, giving rise to numerous literary and </w:t>
      </w:r>
      <w:r>
        <w:rPr>
          <w:rFonts w:ascii="Arial" w:hAnsi="Arial" w:cs="Arial"/>
          <w:color w:val="000000" w:themeColor="text1"/>
          <w:sz w:val="20"/>
          <w:szCs w:val="20"/>
        </w:rPr>
        <w:t>cultural</w:t>
      </w:r>
      <w:r w:rsidRPr="00D415FA">
        <w:rPr>
          <w:rFonts w:ascii="Arial" w:hAnsi="Arial" w:cs="Arial"/>
          <w:color w:val="000000" w:themeColor="text1"/>
          <w:sz w:val="20"/>
          <w:szCs w:val="20"/>
        </w:rPr>
        <w:t xml:space="preserve"> periodicals.</w:t>
      </w:r>
      <w:r w:rsidRPr="003F1C64">
        <w:rPr>
          <w:rFonts w:ascii="Arial" w:hAnsi="Arial" w:cs="Arial"/>
          <w:color w:val="000000" w:themeColor="text1"/>
          <w:sz w:val="20"/>
          <w:szCs w:val="20"/>
        </w:rPr>
        <w:t xml:space="preserve"> This rich intellectual environment has contributed to what is often referred to as the </w:t>
      </w:r>
      <w:r w:rsidRPr="003F1C64">
        <w:rPr>
          <w:rFonts w:ascii="Arial" w:hAnsi="Arial" w:cs="Arial"/>
          <w:i/>
          <w:iCs/>
          <w:color w:val="000000" w:themeColor="text1"/>
          <w:sz w:val="20"/>
          <w:szCs w:val="20"/>
        </w:rPr>
        <w:t>Maraş école</w:t>
      </w:r>
      <w:r w:rsidRPr="003F1C64">
        <w:rPr>
          <w:rFonts w:ascii="Arial" w:hAnsi="Arial" w:cs="Arial"/>
          <w:color w:val="000000" w:themeColor="text1"/>
          <w:sz w:val="20"/>
          <w:szCs w:val="20"/>
        </w:rPr>
        <w:t xml:space="preserve"> in modern Turkish literature.</w:t>
      </w:r>
      <w:r>
        <w:rPr>
          <w:rFonts w:ascii="Arial" w:hAnsi="Arial" w:cs="Arial"/>
          <w:color w:val="000000" w:themeColor="text1"/>
          <w:sz w:val="20"/>
          <w:szCs w:val="20"/>
        </w:rPr>
        <w:t xml:space="preserve"> </w:t>
      </w:r>
      <w:r w:rsidRPr="00D415FA">
        <w:rPr>
          <w:rFonts w:ascii="Arial" w:hAnsi="Arial" w:cs="Arial"/>
          <w:color w:val="000000" w:themeColor="text1"/>
          <w:sz w:val="20"/>
          <w:szCs w:val="20"/>
        </w:rPr>
        <w:t>Today, literary magazines continue to play an important role in fostering creative expression, the exchange of ideas, and cultural participation. Alongside other literary works, these magazines form part of the city’s collective memory, preserving its literary traditions, cultural continuity, and diverse identities for future generations.</w:t>
      </w:r>
    </w:p>
    <w:p w14:paraId="13ED24B6" w14:textId="77777777" w:rsidR="003B55C8" w:rsidRDefault="003B55C8" w:rsidP="003B55C8">
      <w:pPr>
        <w:jc w:val="both"/>
        <w:rPr>
          <w:rFonts w:ascii="Arial" w:hAnsi="Arial" w:cs="Arial"/>
          <w:color w:val="000000" w:themeColor="text1"/>
          <w:sz w:val="20"/>
          <w:szCs w:val="20"/>
        </w:rPr>
      </w:pPr>
    </w:p>
    <w:p w14:paraId="0BA60C66" w14:textId="77777777" w:rsidR="003B55C8" w:rsidRDefault="003B55C8" w:rsidP="003B55C8">
      <w:pPr>
        <w:jc w:val="both"/>
        <w:rPr>
          <w:rFonts w:ascii="Arial" w:hAnsi="Arial" w:cs="Arial"/>
          <w:color w:val="000000" w:themeColor="text1"/>
          <w:sz w:val="20"/>
          <w:szCs w:val="20"/>
        </w:rPr>
      </w:pPr>
      <w:r w:rsidRPr="009C3F25">
        <w:rPr>
          <w:rFonts w:ascii="Arial" w:hAnsi="Arial" w:cs="Arial"/>
          <w:color w:val="000000" w:themeColor="text1"/>
          <w:sz w:val="20"/>
          <w:szCs w:val="20"/>
        </w:rPr>
        <w:t>The Kahramanmaraş Metropolitan Municipality plays an active role in the city’s cultural life, publishing its own literary magazines, promoting literary excellence through its annual National Literature Awards, and celebrating literature throughout the year through major cultural events, including the International Poetry and Literature Days, the Minstrels and Poets Festival, the Book Fair, and the August Culture Fest, which collectively attract more than 1.5 million visitors annually.</w:t>
      </w:r>
    </w:p>
    <w:p w14:paraId="7C3653F5" w14:textId="77777777" w:rsidR="003B55C8" w:rsidRDefault="003B55C8" w:rsidP="003B55C8">
      <w:pPr>
        <w:jc w:val="both"/>
        <w:rPr>
          <w:rFonts w:ascii="Arial" w:hAnsi="Arial" w:cs="Arial"/>
          <w:color w:val="000000" w:themeColor="text1"/>
          <w:sz w:val="20"/>
          <w:szCs w:val="20"/>
        </w:rPr>
      </w:pPr>
    </w:p>
    <w:p w14:paraId="4B3FD2F7" w14:textId="77777777" w:rsidR="003B55C8" w:rsidRDefault="003B55C8" w:rsidP="003B55C8">
      <w:pPr>
        <w:jc w:val="both"/>
        <w:rPr>
          <w:rFonts w:ascii="Arial" w:hAnsi="Arial" w:cs="Arial"/>
          <w:color w:val="000000" w:themeColor="text1"/>
          <w:sz w:val="20"/>
          <w:szCs w:val="20"/>
        </w:rPr>
      </w:pPr>
      <w:r w:rsidRPr="009C3F25">
        <w:rPr>
          <w:rFonts w:ascii="Arial" w:hAnsi="Arial" w:cs="Arial"/>
          <w:color w:val="000000" w:themeColor="text1"/>
          <w:sz w:val="20"/>
          <w:szCs w:val="20"/>
        </w:rPr>
        <w:t>Today, Kahramanmaraş brings together its deep-rooted literary traditions, rich cultural heritage, vibrant creative life, and growing modern economy, fostering dialogue, creativity, and cultural participation, inspiring new generations of writers, poets, and readers, and offering residents and visitors alike a distinctive cultural experience.</w:t>
      </w:r>
    </w:p>
    <w:p w14:paraId="6A8D3C66" w14:textId="77777777" w:rsidR="003B55C8" w:rsidRDefault="003B55C8" w:rsidP="003B55C8">
      <w:pPr>
        <w:jc w:val="both"/>
        <w:rPr>
          <w:rFonts w:ascii="Arial" w:hAnsi="Arial" w:cs="Arial"/>
          <w:color w:val="000000" w:themeColor="text1"/>
          <w:sz w:val="20"/>
          <w:szCs w:val="20"/>
        </w:rPr>
      </w:pPr>
    </w:p>
    <w:p w14:paraId="4752F9C2" w14:textId="77777777" w:rsidR="003B55C8" w:rsidRPr="00D440EF" w:rsidRDefault="003B55C8" w:rsidP="003B55C8">
      <w:pPr>
        <w:jc w:val="both"/>
        <w:rPr>
          <w:rFonts w:ascii="Arial" w:hAnsi="Arial" w:cs="Arial"/>
          <w:color w:val="000000" w:themeColor="text1"/>
          <w:sz w:val="20"/>
          <w:szCs w:val="20"/>
        </w:rPr>
      </w:pPr>
      <w:r w:rsidRPr="005F217B">
        <w:rPr>
          <w:rFonts w:ascii="Arial" w:hAnsi="Arial" w:cs="Arial"/>
          <w:b/>
          <w:bCs/>
          <w:color w:val="000000" w:themeColor="text1"/>
          <w:sz w:val="20"/>
          <w:szCs w:val="20"/>
        </w:rPr>
        <w:t>*</w:t>
      </w:r>
      <w:r w:rsidRPr="005F217B">
        <w:rPr>
          <w:rFonts w:ascii="Arial" w:hAnsi="Arial" w:cs="Arial"/>
          <w:i/>
          <w:iCs/>
          <w:color w:val="000000" w:themeColor="text1"/>
          <w:sz w:val="16"/>
          <w:szCs w:val="16"/>
          <w:lang w:val="tr-TR"/>
        </w:rPr>
        <w:t xml:space="preserve">Edebiyatın Başkenti Kahramanmaraş </w:t>
      </w:r>
      <w:r w:rsidRPr="005F217B">
        <w:rPr>
          <w:rFonts w:ascii="Arial" w:hAnsi="Arial" w:cs="Arial"/>
          <w:color w:val="000000" w:themeColor="text1"/>
          <w:sz w:val="16"/>
          <w:szCs w:val="16"/>
        </w:rPr>
        <w:t xml:space="preserve">® </w:t>
      </w:r>
      <w:r w:rsidRPr="005F217B">
        <w:rPr>
          <w:rFonts w:ascii="Arial" w:hAnsi="Arial" w:cs="Arial"/>
          <w:i/>
          <w:iCs/>
          <w:color w:val="000000" w:themeColor="text1"/>
          <w:sz w:val="16"/>
          <w:szCs w:val="16"/>
          <w:lang w:val="tr-TR"/>
        </w:rPr>
        <w:t>(</w:t>
      </w:r>
      <w:r w:rsidRPr="005F217B">
        <w:rPr>
          <w:rFonts w:ascii="Arial" w:hAnsi="Arial" w:cs="Arial"/>
          <w:i/>
          <w:iCs/>
          <w:color w:val="000000" w:themeColor="text1"/>
          <w:sz w:val="16"/>
          <w:szCs w:val="16"/>
        </w:rPr>
        <w:t>The Capital of</w:t>
      </w:r>
      <w:r w:rsidRPr="005F217B">
        <w:rPr>
          <w:rFonts w:ascii="Arial" w:hAnsi="Arial" w:cs="Arial"/>
          <w:i/>
          <w:iCs/>
          <w:color w:val="000000" w:themeColor="text1"/>
          <w:sz w:val="16"/>
          <w:szCs w:val="16"/>
          <w:lang w:val="tr-TR"/>
        </w:rPr>
        <w:t xml:space="preserve"> Literature Kahramanmaraş) </w:t>
      </w:r>
      <w:r w:rsidRPr="005F217B">
        <w:rPr>
          <w:rFonts w:ascii="Arial" w:hAnsi="Arial" w:cs="Arial"/>
          <w:color w:val="000000" w:themeColor="text1"/>
          <w:sz w:val="16"/>
          <w:szCs w:val="16"/>
          <w:lang w:val="tr-TR"/>
        </w:rPr>
        <w:t xml:space="preserve">is a registered mark officially </w:t>
      </w:r>
      <w:r w:rsidRPr="005F217B">
        <w:rPr>
          <w:rFonts w:ascii="Arial" w:hAnsi="Arial" w:cs="Arial"/>
          <w:color w:val="000000" w:themeColor="text1"/>
          <w:sz w:val="16"/>
          <w:szCs w:val="16"/>
        </w:rPr>
        <w:t>recognized</w:t>
      </w:r>
      <w:r w:rsidRPr="005F217B">
        <w:rPr>
          <w:rFonts w:ascii="Arial" w:hAnsi="Arial" w:cs="Arial"/>
          <w:color w:val="000000" w:themeColor="text1"/>
          <w:sz w:val="16"/>
          <w:szCs w:val="16"/>
          <w:lang w:val="tr-TR"/>
        </w:rPr>
        <w:t xml:space="preserve"> by the </w:t>
      </w:r>
      <w:r w:rsidRPr="005F217B">
        <w:rPr>
          <w:rFonts w:ascii="Arial" w:hAnsi="Arial" w:cs="Arial"/>
          <w:color w:val="000000" w:themeColor="text1"/>
          <w:sz w:val="16"/>
          <w:szCs w:val="16"/>
        </w:rPr>
        <w:t xml:space="preserve">Turkish Patent and Trademark </w:t>
      </w:r>
      <w:r w:rsidRPr="005F217B">
        <w:rPr>
          <w:rFonts w:ascii="Arial" w:hAnsi="Arial" w:cs="Arial"/>
          <w:color w:val="000000" w:themeColor="text1"/>
          <w:sz w:val="16"/>
          <w:szCs w:val="16"/>
          <w:lang w:val="tr-TR"/>
        </w:rPr>
        <w:t>Institute.</w:t>
      </w:r>
      <w:r>
        <w:rPr>
          <w:rFonts w:ascii="Arial" w:hAnsi="Arial" w:cs="Arial"/>
          <w:color w:val="000000" w:themeColor="text1"/>
          <w:sz w:val="16"/>
          <w:szCs w:val="16"/>
          <w:lang w:val="tr-TR"/>
        </w:rPr>
        <w:t xml:space="preserve"> </w:t>
      </w:r>
      <w:r w:rsidRPr="009C3F25">
        <w:rPr>
          <w:rFonts w:ascii="Arial" w:hAnsi="Arial" w:cs="Arial"/>
          <w:color w:val="000000" w:themeColor="text1"/>
          <w:sz w:val="16"/>
          <w:szCs w:val="16"/>
        </w:rPr>
        <w:t>The Kahramanmaraş Metropolitan Municipality is the applicant and owner of th</w:t>
      </w:r>
      <w:r>
        <w:rPr>
          <w:rFonts w:ascii="Arial" w:hAnsi="Arial" w:cs="Arial"/>
          <w:color w:val="000000" w:themeColor="text1"/>
          <w:sz w:val="16"/>
          <w:szCs w:val="16"/>
        </w:rPr>
        <w:t>is</w:t>
      </w:r>
      <w:r w:rsidRPr="009C3F25">
        <w:rPr>
          <w:rFonts w:ascii="Arial" w:hAnsi="Arial" w:cs="Arial"/>
          <w:color w:val="000000" w:themeColor="text1"/>
          <w:sz w:val="16"/>
          <w:szCs w:val="16"/>
        </w:rPr>
        <w:t xml:space="preserve"> registered </w:t>
      </w:r>
      <w:r>
        <w:rPr>
          <w:rFonts w:ascii="Arial" w:hAnsi="Arial" w:cs="Arial"/>
          <w:color w:val="000000" w:themeColor="text1"/>
          <w:sz w:val="16"/>
          <w:szCs w:val="16"/>
        </w:rPr>
        <w:t>mark.</w:t>
      </w:r>
    </w:p>
    <w:p w14:paraId="2C8430FD" w14:textId="77777777" w:rsidR="003B55C8" w:rsidRDefault="003B55C8" w:rsidP="003F1C64">
      <w:pPr>
        <w:jc w:val="center"/>
        <w:rPr>
          <w:rFonts w:ascii="Arial" w:hAnsi="Arial" w:cs="Arial"/>
          <w:b/>
          <w:bCs/>
          <w:color w:val="000000" w:themeColor="text1"/>
          <w:sz w:val="20"/>
          <w:szCs w:val="20"/>
        </w:rPr>
      </w:pPr>
    </w:p>
    <w:p w14:paraId="5F22714D" w14:textId="77777777" w:rsidR="003B55C8" w:rsidRDefault="003B55C8" w:rsidP="003F1C64">
      <w:pPr>
        <w:jc w:val="center"/>
        <w:rPr>
          <w:rFonts w:ascii="Arial" w:hAnsi="Arial" w:cs="Arial"/>
          <w:b/>
          <w:bCs/>
          <w:color w:val="000000" w:themeColor="text1"/>
          <w:sz w:val="20"/>
          <w:szCs w:val="20"/>
        </w:rPr>
      </w:pPr>
    </w:p>
    <w:p w14:paraId="46FAD3C1" w14:textId="665828CF" w:rsidR="00DE144F" w:rsidRPr="00D57BCE" w:rsidRDefault="009C3F25" w:rsidP="003F1C64">
      <w:pPr>
        <w:jc w:val="center"/>
        <w:rPr>
          <w:rFonts w:ascii="Arial" w:hAnsi="Arial" w:cs="Arial"/>
          <w:b/>
          <w:bCs/>
          <w:color w:val="000000" w:themeColor="text1"/>
          <w:sz w:val="20"/>
          <w:szCs w:val="20"/>
        </w:rPr>
      </w:pPr>
      <w:r>
        <w:rPr>
          <w:rFonts w:ascii="Arial" w:hAnsi="Arial" w:cs="Arial"/>
          <w:b/>
          <w:bCs/>
          <w:color w:val="000000" w:themeColor="text1"/>
          <w:sz w:val="20"/>
          <w:szCs w:val="20"/>
        </w:rPr>
        <w:lastRenderedPageBreak/>
        <w:t xml:space="preserve">Creative </w:t>
      </w:r>
      <w:r w:rsidR="00DE144F" w:rsidRPr="00D57BCE">
        <w:rPr>
          <w:rFonts w:ascii="Arial" w:hAnsi="Arial" w:cs="Arial"/>
          <w:b/>
          <w:bCs/>
          <w:color w:val="000000" w:themeColor="text1"/>
          <w:sz w:val="20"/>
          <w:szCs w:val="20"/>
        </w:rPr>
        <w:t xml:space="preserve">Kahramanmaraş: </w:t>
      </w:r>
      <w:r w:rsidR="00DE144F" w:rsidRPr="003F1C64">
        <w:rPr>
          <w:rFonts w:ascii="Garamond" w:hAnsi="Garamond" w:cs="Arial"/>
          <w:i/>
          <w:iCs/>
          <w:color w:val="000000" w:themeColor="text1"/>
        </w:rPr>
        <w:t xml:space="preserve">The Pearl of the </w:t>
      </w:r>
      <w:r w:rsidR="003F1C64" w:rsidRPr="003F1C64">
        <w:rPr>
          <w:rFonts w:ascii="Garamond" w:hAnsi="Garamond" w:cs="Arial"/>
          <w:i/>
          <w:iCs/>
          <w:color w:val="000000" w:themeColor="text1"/>
        </w:rPr>
        <w:t>Mediterranean</w:t>
      </w:r>
    </w:p>
    <w:p w14:paraId="1F9A7473" w14:textId="77777777" w:rsidR="00DE144F" w:rsidRDefault="00DE144F" w:rsidP="00DE144F">
      <w:pPr>
        <w:jc w:val="both"/>
        <w:rPr>
          <w:rFonts w:ascii="Arial" w:hAnsi="Arial" w:cs="Arial"/>
          <w:color w:val="000000" w:themeColor="text1"/>
          <w:sz w:val="20"/>
          <w:szCs w:val="20"/>
        </w:rPr>
      </w:pPr>
    </w:p>
    <w:p w14:paraId="74DC9FF7" w14:textId="77777777" w:rsidR="00110233" w:rsidRDefault="00110233" w:rsidP="003F1C64">
      <w:pPr>
        <w:jc w:val="both"/>
        <w:rPr>
          <w:rFonts w:ascii="Arial" w:hAnsi="Arial" w:cs="Arial"/>
          <w:color w:val="000000" w:themeColor="text1"/>
          <w:sz w:val="20"/>
          <w:szCs w:val="20"/>
        </w:rPr>
      </w:pPr>
    </w:p>
    <w:p w14:paraId="7CD36E44" w14:textId="21A7DECC" w:rsidR="003F1C64" w:rsidRDefault="00500CA1" w:rsidP="003F1C64">
      <w:pPr>
        <w:jc w:val="both"/>
        <w:rPr>
          <w:rFonts w:ascii="Arial" w:hAnsi="Arial" w:cs="Arial"/>
          <w:color w:val="000000" w:themeColor="text1"/>
          <w:sz w:val="20"/>
          <w:szCs w:val="20"/>
        </w:rPr>
      </w:pPr>
      <w:r>
        <w:rPr>
          <w:rFonts w:ascii="Arial" w:hAnsi="Arial" w:cs="Arial"/>
          <w:color w:val="000000" w:themeColor="text1"/>
          <w:sz w:val="20"/>
          <w:szCs w:val="20"/>
        </w:rPr>
        <w:t>Kahramanmaraş, l</w:t>
      </w:r>
      <w:r w:rsidR="003F1C64" w:rsidRPr="003F1C64">
        <w:rPr>
          <w:rFonts w:ascii="Arial" w:hAnsi="Arial" w:cs="Arial"/>
          <w:color w:val="000000" w:themeColor="text1"/>
          <w:sz w:val="20"/>
          <w:szCs w:val="20"/>
        </w:rPr>
        <w:t>ocated in the heart of the Eastern Mediterranean region of Türkiye, covers an area of 14,346 km² and is home to more than one million residents across its eleven municipalities.</w:t>
      </w:r>
      <w:r w:rsidR="00110233">
        <w:rPr>
          <w:rFonts w:ascii="Arial" w:hAnsi="Arial" w:cs="Arial"/>
          <w:color w:val="000000" w:themeColor="text1"/>
          <w:sz w:val="20"/>
          <w:szCs w:val="20"/>
        </w:rPr>
        <w:t xml:space="preserve"> It </w:t>
      </w:r>
      <w:r w:rsidR="003F1C64" w:rsidRPr="003F1C64">
        <w:rPr>
          <w:rFonts w:ascii="Arial" w:hAnsi="Arial" w:cs="Arial"/>
          <w:color w:val="000000" w:themeColor="text1"/>
          <w:sz w:val="20"/>
          <w:szCs w:val="20"/>
        </w:rPr>
        <w:t xml:space="preserve">has been shaped by numerous civilizations, including the Hittites, Romans, Seljuks, and Ottomans. </w:t>
      </w:r>
      <w:r w:rsidR="001777E7" w:rsidRPr="001777E7">
        <w:rPr>
          <w:rFonts w:ascii="Arial" w:hAnsi="Arial" w:cs="Arial"/>
          <w:color w:val="000000" w:themeColor="text1"/>
          <w:sz w:val="20"/>
          <w:szCs w:val="20"/>
        </w:rPr>
        <w:t xml:space="preserve">Kahramanmaraş served </w:t>
      </w:r>
      <w:r w:rsidR="001777E7">
        <w:rPr>
          <w:rFonts w:ascii="Arial" w:hAnsi="Arial" w:cs="Arial"/>
          <w:color w:val="000000" w:themeColor="text1"/>
          <w:sz w:val="20"/>
          <w:szCs w:val="20"/>
        </w:rPr>
        <w:t xml:space="preserve">also </w:t>
      </w:r>
      <w:r w:rsidR="001777E7" w:rsidRPr="001777E7">
        <w:rPr>
          <w:rFonts w:ascii="Arial" w:hAnsi="Arial" w:cs="Arial"/>
          <w:color w:val="000000" w:themeColor="text1"/>
          <w:sz w:val="20"/>
          <w:szCs w:val="20"/>
        </w:rPr>
        <w:t xml:space="preserve">as the capital of the Neo-Hittite Kingdom of </w:t>
      </w:r>
      <w:proofErr w:type="spellStart"/>
      <w:r w:rsidR="001777E7" w:rsidRPr="001777E7">
        <w:rPr>
          <w:rFonts w:ascii="Arial" w:hAnsi="Arial" w:cs="Arial"/>
          <w:color w:val="000000" w:themeColor="text1"/>
          <w:sz w:val="20"/>
          <w:szCs w:val="20"/>
        </w:rPr>
        <w:t>Gurgum</w:t>
      </w:r>
      <w:proofErr w:type="spellEnd"/>
      <w:r w:rsidR="001777E7" w:rsidRPr="001777E7">
        <w:rPr>
          <w:rFonts w:ascii="Arial" w:hAnsi="Arial" w:cs="Arial"/>
          <w:color w:val="000000" w:themeColor="text1"/>
          <w:sz w:val="20"/>
          <w:szCs w:val="20"/>
        </w:rPr>
        <w:t>, which endured for nearly five centuries before being incorporated into the Assyrian Empire</w:t>
      </w:r>
      <w:r w:rsidR="001777E7">
        <w:rPr>
          <w:rFonts w:ascii="Arial" w:hAnsi="Arial" w:cs="Arial"/>
          <w:color w:val="000000" w:themeColor="text1"/>
          <w:sz w:val="20"/>
          <w:szCs w:val="20"/>
        </w:rPr>
        <w:t>. The ci</w:t>
      </w:r>
      <w:r w:rsidR="00D415FA">
        <w:rPr>
          <w:rFonts w:ascii="Arial" w:hAnsi="Arial" w:cs="Arial"/>
          <w:color w:val="000000" w:themeColor="text1"/>
          <w:sz w:val="20"/>
          <w:szCs w:val="20"/>
        </w:rPr>
        <w:t>t</w:t>
      </w:r>
      <w:r w:rsidR="001777E7">
        <w:rPr>
          <w:rFonts w:ascii="Arial" w:hAnsi="Arial" w:cs="Arial"/>
          <w:color w:val="000000" w:themeColor="text1"/>
          <w:sz w:val="20"/>
          <w:szCs w:val="20"/>
        </w:rPr>
        <w:t>y was also</w:t>
      </w:r>
      <w:r w:rsidR="001777E7" w:rsidRPr="001777E7">
        <w:rPr>
          <w:rFonts w:ascii="Arial" w:hAnsi="Arial" w:cs="Arial"/>
          <w:color w:val="000000" w:themeColor="text1"/>
          <w:sz w:val="20"/>
          <w:szCs w:val="20"/>
        </w:rPr>
        <w:t xml:space="preserve"> the capital of the </w:t>
      </w:r>
      <w:proofErr w:type="spellStart"/>
      <w:r w:rsidR="001777E7" w:rsidRPr="001777E7">
        <w:rPr>
          <w:rFonts w:ascii="Arial" w:hAnsi="Arial" w:cs="Arial"/>
          <w:color w:val="000000" w:themeColor="text1"/>
          <w:sz w:val="20"/>
          <w:szCs w:val="20"/>
        </w:rPr>
        <w:t>Dulkadirid</w:t>
      </w:r>
      <w:proofErr w:type="spellEnd"/>
      <w:r w:rsidR="001777E7" w:rsidRPr="001777E7">
        <w:rPr>
          <w:rFonts w:ascii="Arial" w:hAnsi="Arial" w:cs="Arial"/>
          <w:color w:val="000000" w:themeColor="text1"/>
          <w:sz w:val="20"/>
          <w:szCs w:val="20"/>
        </w:rPr>
        <w:t xml:space="preserve"> Principality, a powerful Anatolian state that ruled the region for nearly two centuries between the fourteenth and sixteenth centuries and later became part of the Ottoman Empire.</w:t>
      </w:r>
      <w:r w:rsidR="001777E7">
        <w:rPr>
          <w:rFonts w:ascii="Arial" w:hAnsi="Arial" w:cs="Arial"/>
          <w:color w:val="000000" w:themeColor="text1"/>
          <w:sz w:val="20"/>
          <w:szCs w:val="20"/>
        </w:rPr>
        <w:t xml:space="preserve"> Today, t</w:t>
      </w:r>
      <w:r w:rsidR="003F1C64" w:rsidRPr="003F1C64">
        <w:rPr>
          <w:rFonts w:ascii="Arial" w:hAnsi="Arial" w:cs="Arial"/>
          <w:color w:val="000000" w:themeColor="text1"/>
          <w:sz w:val="20"/>
          <w:szCs w:val="20"/>
        </w:rPr>
        <w:t xml:space="preserve">he </w:t>
      </w:r>
      <w:r w:rsidR="002761A1" w:rsidRPr="003F1C64">
        <w:rPr>
          <w:rFonts w:ascii="Arial" w:hAnsi="Arial" w:cs="Arial"/>
          <w:color w:val="000000" w:themeColor="text1"/>
          <w:sz w:val="20"/>
          <w:szCs w:val="20"/>
        </w:rPr>
        <w:t>Epipaleolithic</w:t>
      </w:r>
      <w:r w:rsidR="003F1C64" w:rsidRPr="003F1C64">
        <w:rPr>
          <w:rFonts w:ascii="Arial" w:hAnsi="Arial" w:cs="Arial"/>
          <w:color w:val="000000" w:themeColor="text1"/>
          <w:sz w:val="20"/>
          <w:szCs w:val="20"/>
        </w:rPr>
        <w:t xml:space="preserve"> Direkli Cave, the Cave of the Seven Sleepers on UNESCO’s Tentative World Heritage List, the remarkable mosaics of the ancient city of Germanicia, as well as its castles, historic mosques, tombs, and madrasas, bear witness to the city's rich and diverse history.</w:t>
      </w:r>
    </w:p>
    <w:p w14:paraId="620E925D" w14:textId="77777777" w:rsidR="005F217B" w:rsidRDefault="005F217B" w:rsidP="003F1C64">
      <w:pPr>
        <w:jc w:val="both"/>
        <w:rPr>
          <w:rFonts w:ascii="Arial" w:hAnsi="Arial" w:cs="Arial"/>
          <w:color w:val="000000" w:themeColor="text1"/>
          <w:sz w:val="20"/>
          <w:szCs w:val="20"/>
        </w:rPr>
      </w:pPr>
    </w:p>
    <w:p w14:paraId="102DA776" w14:textId="5965F1CB" w:rsidR="003F1C64" w:rsidRDefault="005F217B" w:rsidP="003F1C64">
      <w:pPr>
        <w:jc w:val="both"/>
        <w:rPr>
          <w:rFonts w:ascii="Arial" w:hAnsi="Arial" w:cs="Arial"/>
          <w:color w:val="000000" w:themeColor="text1"/>
          <w:sz w:val="20"/>
          <w:szCs w:val="20"/>
        </w:rPr>
      </w:pPr>
      <w:r>
        <w:rPr>
          <w:noProof/>
          <w:lang w:val="de-DE" w:eastAsia="de-DE"/>
        </w:rPr>
        <w:drawing>
          <wp:anchor distT="0" distB="0" distL="114300" distR="114300" simplePos="0" relativeHeight="251688960" behindDoc="0" locked="0" layoutInCell="1" allowOverlap="1" wp14:anchorId="42BA1776" wp14:editId="40B94317">
            <wp:simplePos x="0" y="0"/>
            <wp:positionH relativeFrom="column">
              <wp:posOffset>4327525</wp:posOffset>
            </wp:positionH>
            <wp:positionV relativeFrom="paragraph">
              <wp:posOffset>108585</wp:posOffset>
            </wp:positionV>
            <wp:extent cx="1353820" cy="581025"/>
            <wp:effectExtent l="0" t="0" r="0" b="9525"/>
            <wp:wrapNone/>
            <wp:docPr id="4" name="Picture 3">
              <a:extLst xmlns:a="http://schemas.openxmlformats.org/drawingml/2006/main">
                <a:ext uri="{FF2B5EF4-FFF2-40B4-BE49-F238E27FC236}">
                  <a16:creationId xmlns:a16="http://schemas.microsoft.com/office/drawing/2014/main" id="{CFCB5DA4-9E4B-BCC2-07BB-9C040B7C15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FCB5DA4-9E4B-BCC2-07BB-9C040B7C158E}"/>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53820" cy="581025"/>
                    </a:xfrm>
                    <a:prstGeom prst="rect">
                      <a:avLst/>
                    </a:prstGeom>
                  </pic:spPr>
                </pic:pic>
              </a:graphicData>
            </a:graphic>
            <wp14:sizeRelH relativeFrom="page">
              <wp14:pctWidth>0</wp14:pctWidth>
            </wp14:sizeRelH>
            <wp14:sizeRelV relativeFrom="page">
              <wp14:pctHeight>0</wp14:pctHeight>
            </wp14:sizeRelV>
          </wp:anchor>
        </w:drawing>
      </w:r>
      <w:r w:rsidRPr="00BA18D0">
        <w:rPr>
          <w:rFonts w:ascii="Arial" w:hAnsi="Arial" w:cs="Arial"/>
          <w:noProof/>
          <w:color w:val="000000" w:themeColor="text1"/>
          <w:sz w:val="20"/>
          <w:szCs w:val="20"/>
          <w:lang w:val="de-DE" w:eastAsia="de-DE"/>
        </w:rPr>
        <w:drawing>
          <wp:anchor distT="0" distB="0" distL="114300" distR="114300" simplePos="0" relativeHeight="251687936" behindDoc="0" locked="0" layoutInCell="1" allowOverlap="1" wp14:anchorId="7C6E4707" wp14:editId="33F5C7B1">
            <wp:simplePos x="0" y="0"/>
            <wp:positionH relativeFrom="column">
              <wp:posOffset>-635</wp:posOffset>
            </wp:positionH>
            <wp:positionV relativeFrom="paragraph">
              <wp:posOffset>1905</wp:posOffset>
            </wp:positionV>
            <wp:extent cx="5756910" cy="3238500"/>
            <wp:effectExtent l="0" t="0" r="0" b="0"/>
            <wp:wrapNone/>
            <wp:docPr id="1026" name="Picture 2" descr="Keşfedin | Kahramanmaraş Büyükşehir Belediyesi">
              <a:extLst xmlns:a="http://schemas.openxmlformats.org/drawingml/2006/main">
                <a:ext uri="{FF2B5EF4-FFF2-40B4-BE49-F238E27FC236}">
                  <a16:creationId xmlns:a16="http://schemas.microsoft.com/office/drawing/2014/main" id="{F5049D59-516C-3352-0364-FA97AFCD15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Keşfedin | Kahramanmaraş Büyükşehir Belediyesi">
                      <a:extLst>
                        <a:ext uri="{FF2B5EF4-FFF2-40B4-BE49-F238E27FC236}">
                          <a16:creationId xmlns:a16="http://schemas.microsoft.com/office/drawing/2014/main" id="{F5049D59-516C-3352-0364-FA97AFCD15B0}"/>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6910" cy="3238500"/>
                    </a:xfrm>
                    <a:prstGeom prst="rect">
                      <a:avLst/>
                    </a:prstGeom>
                    <a:noFill/>
                  </pic:spPr>
                </pic:pic>
              </a:graphicData>
            </a:graphic>
            <wp14:sizeRelH relativeFrom="page">
              <wp14:pctWidth>0</wp14:pctWidth>
            </wp14:sizeRelH>
            <wp14:sizeRelV relativeFrom="page">
              <wp14:pctHeight>0</wp14:pctHeight>
            </wp14:sizeRelV>
          </wp:anchor>
        </w:drawing>
      </w:r>
    </w:p>
    <w:p w14:paraId="4C59CFEF" w14:textId="642E259D" w:rsidR="005F217B" w:rsidRDefault="005F217B" w:rsidP="003F1C64">
      <w:pPr>
        <w:jc w:val="both"/>
        <w:rPr>
          <w:rFonts w:ascii="Arial" w:hAnsi="Arial" w:cs="Arial"/>
          <w:color w:val="000000" w:themeColor="text1"/>
          <w:sz w:val="20"/>
          <w:szCs w:val="20"/>
        </w:rPr>
      </w:pPr>
    </w:p>
    <w:p w14:paraId="6427AE4B" w14:textId="77777777" w:rsidR="005F217B" w:rsidRDefault="005F217B" w:rsidP="003F1C64">
      <w:pPr>
        <w:jc w:val="both"/>
        <w:rPr>
          <w:rFonts w:ascii="Arial" w:hAnsi="Arial" w:cs="Arial"/>
          <w:color w:val="000000" w:themeColor="text1"/>
          <w:sz w:val="20"/>
          <w:szCs w:val="20"/>
        </w:rPr>
      </w:pPr>
    </w:p>
    <w:p w14:paraId="498FB75E" w14:textId="77777777" w:rsidR="005F217B" w:rsidRDefault="005F217B" w:rsidP="003F1C64">
      <w:pPr>
        <w:jc w:val="both"/>
        <w:rPr>
          <w:rFonts w:ascii="Arial" w:hAnsi="Arial" w:cs="Arial"/>
          <w:color w:val="000000" w:themeColor="text1"/>
          <w:sz w:val="20"/>
          <w:szCs w:val="20"/>
        </w:rPr>
      </w:pPr>
    </w:p>
    <w:p w14:paraId="00D62262" w14:textId="22D2720D" w:rsidR="005F217B" w:rsidRDefault="005F217B" w:rsidP="003F1C64">
      <w:pPr>
        <w:jc w:val="both"/>
        <w:rPr>
          <w:rFonts w:ascii="Arial" w:hAnsi="Arial" w:cs="Arial"/>
          <w:color w:val="000000" w:themeColor="text1"/>
          <w:sz w:val="20"/>
          <w:szCs w:val="20"/>
        </w:rPr>
      </w:pPr>
    </w:p>
    <w:p w14:paraId="203A8D99" w14:textId="77777777" w:rsidR="005F217B" w:rsidRDefault="005F217B" w:rsidP="003F1C64">
      <w:pPr>
        <w:jc w:val="both"/>
        <w:rPr>
          <w:rFonts w:ascii="Arial" w:hAnsi="Arial" w:cs="Arial"/>
          <w:color w:val="000000" w:themeColor="text1"/>
          <w:sz w:val="20"/>
          <w:szCs w:val="20"/>
        </w:rPr>
      </w:pPr>
    </w:p>
    <w:p w14:paraId="7F832A51" w14:textId="493A12CA" w:rsidR="005F217B" w:rsidRDefault="005F217B" w:rsidP="003F1C64">
      <w:pPr>
        <w:jc w:val="both"/>
        <w:rPr>
          <w:rFonts w:ascii="Arial" w:hAnsi="Arial" w:cs="Arial"/>
          <w:color w:val="000000" w:themeColor="text1"/>
          <w:sz w:val="20"/>
          <w:szCs w:val="20"/>
        </w:rPr>
      </w:pPr>
    </w:p>
    <w:p w14:paraId="7625195D" w14:textId="77777777" w:rsidR="005F217B" w:rsidRDefault="005F217B" w:rsidP="003F1C64">
      <w:pPr>
        <w:jc w:val="both"/>
        <w:rPr>
          <w:rFonts w:ascii="Arial" w:hAnsi="Arial" w:cs="Arial"/>
          <w:color w:val="000000" w:themeColor="text1"/>
          <w:sz w:val="20"/>
          <w:szCs w:val="20"/>
        </w:rPr>
      </w:pPr>
    </w:p>
    <w:p w14:paraId="4158CC3E" w14:textId="77777777" w:rsidR="005F217B" w:rsidRDefault="005F217B" w:rsidP="003F1C64">
      <w:pPr>
        <w:jc w:val="both"/>
        <w:rPr>
          <w:rFonts w:ascii="Arial" w:hAnsi="Arial" w:cs="Arial"/>
          <w:color w:val="000000" w:themeColor="text1"/>
          <w:sz w:val="20"/>
          <w:szCs w:val="20"/>
        </w:rPr>
      </w:pPr>
    </w:p>
    <w:p w14:paraId="49AA45CC" w14:textId="260291C3" w:rsidR="005F217B" w:rsidRDefault="005F217B" w:rsidP="003F1C64">
      <w:pPr>
        <w:jc w:val="both"/>
        <w:rPr>
          <w:rFonts w:ascii="Arial" w:hAnsi="Arial" w:cs="Arial"/>
          <w:color w:val="000000" w:themeColor="text1"/>
          <w:sz w:val="20"/>
          <w:szCs w:val="20"/>
        </w:rPr>
      </w:pPr>
    </w:p>
    <w:p w14:paraId="737A1C70" w14:textId="77777777" w:rsidR="005F217B" w:rsidRDefault="005F217B" w:rsidP="003F1C64">
      <w:pPr>
        <w:jc w:val="both"/>
        <w:rPr>
          <w:rFonts w:ascii="Arial" w:hAnsi="Arial" w:cs="Arial"/>
          <w:color w:val="000000" w:themeColor="text1"/>
          <w:sz w:val="20"/>
          <w:szCs w:val="20"/>
        </w:rPr>
      </w:pPr>
    </w:p>
    <w:p w14:paraId="12F2668C" w14:textId="489F27FC" w:rsidR="005F217B" w:rsidRDefault="005F217B" w:rsidP="003F1C64">
      <w:pPr>
        <w:jc w:val="both"/>
        <w:rPr>
          <w:rFonts w:ascii="Arial" w:hAnsi="Arial" w:cs="Arial"/>
          <w:color w:val="000000" w:themeColor="text1"/>
          <w:sz w:val="20"/>
          <w:szCs w:val="20"/>
        </w:rPr>
      </w:pPr>
    </w:p>
    <w:p w14:paraId="64CA2C6C" w14:textId="77777777" w:rsidR="005F217B" w:rsidRDefault="005F217B" w:rsidP="003F1C64">
      <w:pPr>
        <w:jc w:val="both"/>
        <w:rPr>
          <w:rFonts w:ascii="Arial" w:hAnsi="Arial" w:cs="Arial"/>
          <w:color w:val="000000" w:themeColor="text1"/>
          <w:sz w:val="20"/>
          <w:szCs w:val="20"/>
        </w:rPr>
      </w:pPr>
    </w:p>
    <w:p w14:paraId="0055171C" w14:textId="5649C3C0" w:rsidR="005F217B" w:rsidRDefault="005F217B" w:rsidP="003F1C64">
      <w:pPr>
        <w:jc w:val="both"/>
        <w:rPr>
          <w:rFonts w:ascii="Arial" w:hAnsi="Arial" w:cs="Arial"/>
          <w:color w:val="000000" w:themeColor="text1"/>
          <w:sz w:val="20"/>
          <w:szCs w:val="20"/>
        </w:rPr>
      </w:pPr>
    </w:p>
    <w:p w14:paraId="2E508627" w14:textId="77777777" w:rsidR="005F217B" w:rsidRDefault="005F217B" w:rsidP="003F1C64">
      <w:pPr>
        <w:jc w:val="both"/>
        <w:rPr>
          <w:rFonts w:ascii="Arial" w:hAnsi="Arial" w:cs="Arial"/>
          <w:color w:val="000000" w:themeColor="text1"/>
          <w:sz w:val="20"/>
          <w:szCs w:val="20"/>
        </w:rPr>
      </w:pPr>
    </w:p>
    <w:p w14:paraId="585BBE19" w14:textId="3D3AB608" w:rsidR="005F217B" w:rsidRPr="003F1C64" w:rsidRDefault="005F217B" w:rsidP="003F1C64">
      <w:pPr>
        <w:jc w:val="both"/>
        <w:rPr>
          <w:rFonts w:ascii="Arial" w:hAnsi="Arial" w:cs="Arial"/>
          <w:color w:val="000000" w:themeColor="text1"/>
          <w:sz w:val="20"/>
          <w:szCs w:val="20"/>
        </w:rPr>
      </w:pPr>
    </w:p>
    <w:p w14:paraId="70C1607F" w14:textId="77777777" w:rsidR="005F217B" w:rsidRDefault="005F217B" w:rsidP="003F1C64">
      <w:pPr>
        <w:jc w:val="both"/>
        <w:rPr>
          <w:rFonts w:ascii="Arial" w:hAnsi="Arial" w:cs="Arial"/>
          <w:color w:val="000000" w:themeColor="text1"/>
          <w:sz w:val="20"/>
          <w:szCs w:val="20"/>
        </w:rPr>
      </w:pPr>
    </w:p>
    <w:p w14:paraId="210BD5AA" w14:textId="77777777" w:rsidR="005F217B" w:rsidRDefault="005F217B" w:rsidP="003F1C64">
      <w:pPr>
        <w:jc w:val="both"/>
        <w:rPr>
          <w:rFonts w:ascii="Arial" w:hAnsi="Arial" w:cs="Arial"/>
          <w:color w:val="000000" w:themeColor="text1"/>
          <w:sz w:val="20"/>
          <w:szCs w:val="20"/>
        </w:rPr>
      </w:pPr>
    </w:p>
    <w:p w14:paraId="3F0A647E" w14:textId="77777777" w:rsidR="005F217B" w:rsidRDefault="005F217B" w:rsidP="003F1C64">
      <w:pPr>
        <w:jc w:val="both"/>
        <w:rPr>
          <w:rFonts w:ascii="Arial" w:hAnsi="Arial" w:cs="Arial"/>
          <w:color w:val="000000" w:themeColor="text1"/>
          <w:sz w:val="20"/>
          <w:szCs w:val="20"/>
        </w:rPr>
      </w:pPr>
    </w:p>
    <w:p w14:paraId="7016C67A" w14:textId="77777777" w:rsidR="005F217B" w:rsidRDefault="005F217B" w:rsidP="003F1C64">
      <w:pPr>
        <w:jc w:val="both"/>
        <w:rPr>
          <w:rFonts w:ascii="Arial" w:hAnsi="Arial" w:cs="Arial"/>
          <w:color w:val="000000" w:themeColor="text1"/>
          <w:sz w:val="20"/>
          <w:szCs w:val="20"/>
        </w:rPr>
      </w:pPr>
    </w:p>
    <w:p w14:paraId="21C857D9" w14:textId="77777777" w:rsidR="005F217B" w:rsidRDefault="005F217B" w:rsidP="003F1C64">
      <w:pPr>
        <w:jc w:val="both"/>
        <w:rPr>
          <w:rFonts w:ascii="Arial" w:hAnsi="Arial" w:cs="Arial"/>
          <w:color w:val="000000" w:themeColor="text1"/>
          <w:sz w:val="20"/>
          <w:szCs w:val="20"/>
        </w:rPr>
      </w:pPr>
    </w:p>
    <w:p w14:paraId="085A6F81" w14:textId="77777777" w:rsidR="005F217B" w:rsidRDefault="005F217B" w:rsidP="003F1C64">
      <w:pPr>
        <w:jc w:val="both"/>
        <w:rPr>
          <w:rFonts w:ascii="Arial" w:hAnsi="Arial" w:cs="Arial"/>
          <w:color w:val="000000" w:themeColor="text1"/>
          <w:sz w:val="20"/>
          <w:szCs w:val="20"/>
        </w:rPr>
      </w:pPr>
    </w:p>
    <w:p w14:paraId="5B6DC3F0" w14:textId="77777777" w:rsidR="005F217B" w:rsidRDefault="005F217B" w:rsidP="003F1C64">
      <w:pPr>
        <w:jc w:val="both"/>
        <w:rPr>
          <w:rFonts w:ascii="Arial" w:hAnsi="Arial" w:cs="Arial"/>
          <w:color w:val="000000" w:themeColor="text1"/>
          <w:sz w:val="20"/>
          <w:szCs w:val="20"/>
        </w:rPr>
      </w:pPr>
    </w:p>
    <w:p w14:paraId="359B8C78" w14:textId="3A24AF2D" w:rsidR="003B55C8" w:rsidRDefault="003B55C8" w:rsidP="003F1C64">
      <w:pPr>
        <w:jc w:val="both"/>
        <w:rPr>
          <w:rFonts w:ascii="Arial" w:hAnsi="Arial" w:cs="Arial"/>
          <w:color w:val="000000" w:themeColor="text1"/>
          <w:sz w:val="20"/>
          <w:szCs w:val="20"/>
        </w:rPr>
      </w:pPr>
      <w:r w:rsidRPr="003B55C8">
        <w:rPr>
          <w:rFonts w:ascii="Arial" w:hAnsi="Arial" w:cs="Arial"/>
          <w:color w:val="000000" w:themeColor="text1"/>
          <w:sz w:val="20"/>
          <w:szCs w:val="20"/>
        </w:rPr>
        <w:t xml:space="preserve">Kahramanmaraş is one of Türkiye's leading </w:t>
      </w:r>
      <w:proofErr w:type="spellStart"/>
      <w:r w:rsidRPr="003B55C8">
        <w:rPr>
          <w:rFonts w:ascii="Arial" w:hAnsi="Arial" w:cs="Arial"/>
          <w:color w:val="000000" w:themeColor="text1"/>
          <w:sz w:val="20"/>
          <w:szCs w:val="20"/>
        </w:rPr>
        <w:t>centres</w:t>
      </w:r>
      <w:proofErr w:type="spellEnd"/>
      <w:r w:rsidRPr="003B55C8">
        <w:rPr>
          <w:rFonts w:ascii="Arial" w:hAnsi="Arial" w:cs="Arial"/>
          <w:color w:val="000000" w:themeColor="text1"/>
          <w:sz w:val="20"/>
          <w:szCs w:val="20"/>
        </w:rPr>
        <w:t xml:space="preserve"> of traditional craftsmanship and is widely regarded as one of the country's foremost strongholds for the preservation and practice of traditional crafts, including gold-thread embroidery, wood carving, inlay work, coppersmithing, blacksmithing, and saddlery.</w:t>
      </w:r>
      <w:r>
        <w:rPr>
          <w:rFonts w:ascii="Arial" w:hAnsi="Arial" w:cs="Arial"/>
          <w:color w:val="000000" w:themeColor="text1"/>
          <w:sz w:val="20"/>
          <w:szCs w:val="20"/>
        </w:rPr>
        <w:t xml:space="preserve"> </w:t>
      </w:r>
      <w:r w:rsidR="00500CA1" w:rsidRPr="00500CA1">
        <w:rPr>
          <w:rFonts w:ascii="Arial" w:hAnsi="Arial" w:cs="Arial"/>
          <w:color w:val="000000" w:themeColor="text1"/>
          <w:sz w:val="20"/>
          <w:szCs w:val="20"/>
        </w:rPr>
        <w:t xml:space="preserve">Within its 600-year-old historic bazaar, which remains at the heart of the city’s economic and cultural life, skilled artisans continue to produce handcrafted </w:t>
      </w:r>
      <w:r w:rsidR="00500CA1" w:rsidRPr="00500CA1">
        <w:rPr>
          <w:rFonts w:ascii="Arial" w:hAnsi="Arial" w:cs="Arial"/>
          <w:i/>
          <w:iCs/>
          <w:color w:val="000000" w:themeColor="text1"/>
          <w:sz w:val="20"/>
          <w:szCs w:val="20"/>
        </w:rPr>
        <w:t>yemeni</w:t>
      </w:r>
      <w:r w:rsidR="00500CA1" w:rsidRPr="00500CA1">
        <w:rPr>
          <w:rFonts w:ascii="Arial" w:hAnsi="Arial" w:cs="Arial"/>
          <w:color w:val="000000" w:themeColor="text1"/>
          <w:sz w:val="20"/>
          <w:szCs w:val="20"/>
        </w:rPr>
        <w:t xml:space="preserve"> shoes, one of the region’s most distinctive folk</w:t>
      </w:r>
      <w:r w:rsidR="00500CA1">
        <w:rPr>
          <w:rFonts w:ascii="Arial" w:hAnsi="Arial" w:cs="Arial"/>
          <w:color w:val="000000" w:themeColor="text1"/>
          <w:sz w:val="20"/>
          <w:szCs w:val="20"/>
        </w:rPr>
        <w:t>-art</w:t>
      </w:r>
      <w:r w:rsidR="00500CA1" w:rsidRPr="00500CA1">
        <w:rPr>
          <w:rFonts w:ascii="Arial" w:hAnsi="Arial" w:cs="Arial"/>
          <w:color w:val="000000" w:themeColor="text1"/>
          <w:sz w:val="20"/>
          <w:szCs w:val="20"/>
        </w:rPr>
        <w:t xml:space="preserve"> traditions. Renowned for their exceptional craftsmanship, the centuries-old tradition of </w:t>
      </w:r>
      <w:proofErr w:type="spellStart"/>
      <w:r w:rsidR="00500CA1" w:rsidRPr="00500CA1">
        <w:rPr>
          <w:rFonts w:ascii="Arial" w:hAnsi="Arial" w:cs="Arial"/>
          <w:i/>
          <w:iCs/>
          <w:color w:val="000000" w:themeColor="text1"/>
          <w:sz w:val="20"/>
          <w:szCs w:val="20"/>
        </w:rPr>
        <w:t>yemenicilik</w:t>
      </w:r>
      <w:proofErr w:type="spellEnd"/>
      <w:r w:rsidR="00500CA1" w:rsidRPr="00500CA1">
        <w:rPr>
          <w:rFonts w:ascii="Arial" w:hAnsi="Arial" w:cs="Arial"/>
          <w:color w:val="000000" w:themeColor="text1"/>
          <w:sz w:val="20"/>
          <w:szCs w:val="20"/>
        </w:rPr>
        <w:t xml:space="preserve"> remains a vibrant element of the city’s living cultural heritage. Its handmade footwear has even reached the international film industry, appearing in globally acclaimed productions</w:t>
      </w:r>
      <w:r>
        <w:rPr>
          <w:rFonts w:ascii="Arial" w:hAnsi="Arial" w:cs="Arial"/>
          <w:color w:val="000000" w:themeColor="text1"/>
          <w:sz w:val="20"/>
          <w:szCs w:val="20"/>
        </w:rPr>
        <w:t>.</w:t>
      </w:r>
    </w:p>
    <w:p w14:paraId="665B2FCF" w14:textId="77777777" w:rsidR="003B55C8" w:rsidRDefault="003B55C8" w:rsidP="003F1C64">
      <w:pPr>
        <w:jc w:val="both"/>
        <w:rPr>
          <w:rFonts w:ascii="Arial" w:hAnsi="Arial" w:cs="Arial"/>
          <w:color w:val="000000" w:themeColor="text1"/>
          <w:sz w:val="20"/>
          <w:szCs w:val="20"/>
        </w:rPr>
      </w:pPr>
    </w:p>
    <w:p w14:paraId="5FEF47B8" w14:textId="2B68964F" w:rsidR="00110233" w:rsidRDefault="00110233" w:rsidP="003F1C64">
      <w:pPr>
        <w:jc w:val="both"/>
        <w:rPr>
          <w:rFonts w:ascii="Arial" w:hAnsi="Arial" w:cs="Arial"/>
          <w:color w:val="000000" w:themeColor="text1"/>
          <w:sz w:val="20"/>
          <w:szCs w:val="20"/>
        </w:rPr>
      </w:pPr>
      <w:r w:rsidRPr="00110233">
        <w:rPr>
          <w:rFonts w:ascii="Arial" w:hAnsi="Arial" w:cs="Arial"/>
          <w:color w:val="000000" w:themeColor="text1"/>
          <w:sz w:val="20"/>
          <w:szCs w:val="20"/>
        </w:rPr>
        <w:t xml:space="preserve">Kahramanmaraş is also Türkiye’s second most important center for goldsmithing after Istanbul. In 2021, Altınşehir, the country’s largest gold and jewelry production center, was established in the city. Alongside this modern complex, which combines advanced manufacturing technologies with traditional craftsmanship, master goldsmiths continue to produce </w:t>
      </w:r>
      <w:r w:rsidR="00500CA1">
        <w:rPr>
          <w:rFonts w:ascii="Arial" w:hAnsi="Arial" w:cs="Arial"/>
          <w:color w:val="000000" w:themeColor="text1"/>
          <w:sz w:val="20"/>
          <w:szCs w:val="20"/>
        </w:rPr>
        <w:t xml:space="preserve">traditional </w:t>
      </w:r>
      <w:r w:rsidRPr="00110233">
        <w:rPr>
          <w:rFonts w:ascii="Arial" w:hAnsi="Arial" w:cs="Arial"/>
          <w:color w:val="000000" w:themeColor="text1"/>
          <w:sz w:val="20"/>
          <w:szCs w:val="20"/>
        </w:rPr>
        <w:t>Maraş Burma Bracelets, one of the city’s most distinctive handicrafts and a geographically indicated cultural product. This centuries-old tradition</w:t>
      </w:r>
      <w:r w:rsidR="00500CA1">
        <w:rPr>
          <w:rFonts w:ascii="Arial" w:hAnsi="Arial" w:cs="Arial"/>
          <w:color w:val="000000" w:themeColor="text1"/>
          <w:sz w:val="20"/>
          <w:szCs w:val="20"/>
        </w:rPr>
        <w:t xml:space="preserve"> also</w:t>
      </w:r>
      <w:r w:rsidRPr="00110233">
        <w:rPr>
          <w:rFonts w:ascii="Arial" w:hAnsi="Arial" w:cs="Arial"/>
          <w:color w:val="000000" w:themeColor="text1"/>
          <w:sz w:val="20"/>
          <w:szCs w:val="20"/>
        </w:rPr>
        <w:t xml:space="preserve"> remains an important symbol of </w:t>
      </w:r>
      <w:r>
        <w:rPr>
          <w:rFonts w:ascii="Arial" w:hAnsi="Arial" w:cs="Arial"/>
          <w:color w:val="000000" w:themeColor="text1"/>
          <w:sz w:val="20"/>
          <w:szCs w:val="20"/>
        </w:rPr>
        <w:t>the city’s</w:t>
      </w:r>
      <w:r w:rsidRPr="00110233">
        <w:rPr>
          <w:rFonts w:ascii="Arial" w:hAnsi="Arial" w:cs="Arial"/>
          <w:color w:val="000000" w:themeColor="text1"/>
          <w:sz w:val="20"/>
          <w:szCs w:val="20"/>
        </w:rPr>
        <w:t xml:space="preserve"> artisanal heritage and craftsmanship.</w:t>
      </w:r>
    </w:p>
    <w:p w14:paraId="6D899656" w14:textId="77777777" w:rsidR="00110233" w:rsidRDefault="00110233" w:rsidP="003F1C64">
      <w:pPr>
        <w:jc w:val="both"/>
        <w:rPr>
          <w:rFonts w:ascii="Arial" w:hAnsi="Arial" w:cs="Arial"/>
          <w:color w:val="000000" w:themeColor="text1"/>
          <w:sz w:val="20"/>
          <w:szCs w:val="20"/>
        </w:rPr>
      </w:pPr>
    </w:p>
    <w:p w14:paraId="1199F118" w14:textId="635A1E68" w:rsidR="003F1C64" w:rsidRPr="003F1C64" w:rsidRDefault="00110233" w:rsidP="003F1C64">
      <w:pPr>
        <w:jc w:val="both"/>
        <w:rPr>
          <w:rFonts w:ascii="Arial" w:hAnsi="Arial" w:cs="Arial"/>
          <w:color w:val="000000" w:themeColor="text1"/>
          <w:sz w:val="20"/>
          <w:szCs w:val="20"/>
        </w:rPr>
      </w:pPr>
      <w:r w:rsidRPr="00110233">
        <w:rPr>
          <w:rFonts w:ascii="Arial" w:hAnsi="Arial" w:cs="Arial"/>
          <w:color w:val="000000" w:themeColor="text1"/>
          <w:sz w:val="20"/>
          <w:szCs w:val="20"/>
        </w:rPr>
        <w:t>In addition to its 25 registered elements of intangible cultural heritage and its rich cultural assets, Kahramanmaraş possesses a strong industrial base. The energy, food, iron and steel, textile, and paper industries play a significant role in the city’s economic development. With its substantial production capacity, employment opportunities, and entrepreneurial spirit, the city has emerged as an important regional center of economic activity and investment.</w:t>
      </w:r>
      <w:r>
        <w:rPr>
          <w:rFonts w:ascii="Arial" w:hAnsi="Arial" w:cs="Arial"/>
          <w:color w:val="000000" w:themeColor="text1"/>
          <w:sz w:val="20"/>
          <w:szCs w:val="20"/>
        </w:rPr>
        <w:t xml:space="preserve"> </w:t>
      </w:r>
      <w:r w:rsidR="003F1C64" w:rsidRPr="003F1C64">
        <w:rPr>
          <w:rFonts w:ascii="Arial" w:hAnsi="Arial" w:cs="Arial"/>
          <w:color w:val="000000" w:themeColor="text1"/>
          <w:sz w:val="20"/>
          <w:szCs w:val="20"/>
        </w:rPr>
        <w:t>The city is perhaps best known internationally for Maraş Ice Cream, a unique local specialty celebrated throughout Türkiye and beyond.</w:t>
      </w:r>
    </w:p>
    <w:p w14:paraId="75F5C02D" w14:textId="61CA99EE" w:rsidR="00BC29F6" w:rsidRDefault="00BC29F6" w:rsidP="003F1C64">
      <w:pPr>
        <w:jc w:val="center"/>
        <w:rPr>
          <w:rFonts w:ascii="Arial" w:hAnsi="Arial" w:cs="Arial"/>
          <w:b/>
          <w:bCs/>
          <w:color w:val="000000" w:themeColor="text1"/>
          <w:sz w:val="20"/>
          <w:szCs w:val="20"/>
        </w:rPr>
      </w:pPr>
    </w:p>
    <w:sectPr w:rsidR="00BC29F6" w:rsidSect="00B4741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Times New Roman"/>
    <w:charset w:val="00"/>
    <w:family w:val="swiss"/>
    <w:pitch w:val="variable"/>
    <w:sig w:usb0="20000287" w:usb1="00000003" w:usb2="00000000" w:usb3="00000000" w:csb0="000001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A2"/>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E5A38"/>
    <w:multiLevelType w:val="hybridMultilevel"/>
    <w:tmpl w:val="E1F28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A00233"/>
    <w:multiLevelType w:val="multilevel"/>
    <w:tmpl w:val="04B4C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A06D45"/>
    <w:multiLevelType w:val="multilevel"/>
    <w:tmpl w:val="99864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3D1281"/>
    <w:multiLevelType w:val="hybridMultilevel"/>
    <w:tmpl w:val="4A724EE4"/>
    <w:lvl w:ilvl="0" w:tplc="3C2A983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695859"/>
    <w:multiLevelType w:val="hybridMultilevel"/>
    <w:tmpl w:val="9E8E2BE6"/>
    <w:lvl w:ilvl="0" w:tplc="0409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C95140"/>
    <w:multiLevelType w:val="multilevel"/>
    <w:tmpl w:val="B946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162D93"/>
    <w:multiLevelType w:val="multilevel"/>
    <w:tmpl w:val="430EF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1C678C"/>
    <w:multiLevelType w:val="hybridMultilevel"/>
    <w:tmpl w:val="7D966706"/>
    <w:lvl w:ilvl="0" w:tplc="D7461EA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EA348B"/>
    <w:multiLevelType w:val="multilevel"/>
    <w:tmpl w:val="D3343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CE69EE"/>
    <w:multiLevelType w:val="multilevel"/>
    <w:tmpl w:val="241CA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ED5A0E"/>
    <w:multiLevelType w:val="multilevel"/>
    <w:tmpl w:val="043CE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F50994"/>
    <w:multiLevelType w:val="multilevel"/>
    <w:tmpl w:val="2FE6F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254508"/>
    <w:multiLevelType w:val="multilevel"/>
    <w:tmpl w:val="26E0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9550666">
    <w:abstractNumId w:val="3"/>
  </w:num>
  <w:num w:numId="2" w16cid:durableId="1826702266">
    <w:abstractNumId w:val="7"/>
  </w:num>
  <w:num w:numId="3" w16cid:durableId="764111453">
    <w:abstractNumId w:val="9"/>
  </w:num>
  <w:num w:numId="4" w16cid:durableId="1537809620">
    <w:abstractNumId w:val="11"/>
  </w:num>
  <w:num w:numId="5" w16cid:durableId="626814435">
    <w:abstractNumId w:val="4"/>
  </w:num>
  <w:num w:numId="6" w16cid:durableId="1579558460">
    <w:abstractNumId w:val="5"/>
  </w:num>
  <w:num w:numId="7" w16cid:durableId="1970433823">
    <w:abstractNumId w:val="2"/>
  </w:num>
  <w:num w:numId="8" w16cid:durableId="940528434">
    <w:abstractNumId w:val="10"/>
  </w:num>
  <w:num w:numId="9" w16cid:durableId="965114980">
    <w:abstractNumId w:val="1"/>
  </w:num>
  <w:num w:numId="10" w16cid:durableId="764696005">
    <w:abstractNumId w:val="8"/>
  </w:num>
  <w:num w:numId="11" w16cid:durableId="205214728">
    <w:abstractNumId w:val="6"/>
  </w:num>
  <w:num w:numId="12" w16cid:durableId="1998259771">
    <w:abstractNumId w:val="12"/>
  </w:num>
  <w:num w:numId="13" w16cid:durableId="927663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A57"/>
    <w:rsid w:val="00070ABA"/>
    <w:rsid w:val="00103BDE"/>
    <w:rsid w:val="00110233"/>
    <w:rsid w:val="00164764"/>
    <w:rsid w:val="001777E7"/>
    <w:rsid w:val="001D0398"/>
    <w:rsid w:val="00241EBD"/>
    <w:rsid w:val="0025593E"/>
    <w:rsid w:val="00257960"/>
    <w:rsid w:val="002761A1"/>
    <w:rsid w:val="002F2683"/>
    <w:rsid w:val="00327F51"/>
    <w:rsid w:val="003A0DF1"/>
    <w:rsid w:val="003A355F"/>
    <w:rsid w:val="003B55C8"/>
    <w:rsid w:val="003D7E60"/>
    <w:rsid w:val="003F1C64"/>
    <w:rsid w:val="004351F9"/>
    <w:rsid w:val="004C4F62"/>
    <w:rsid w:val="004D0989"/>
    <w:rsid w:val="004D73D8"/>
    <w:rsid w:val="004E1DF5"/>
    <w:rsid w:val="00500CA1"/>
    <w:rsid w:val="00505F09"/>
    <w:rsid w:val="00511AB4"/>
    <w:rsid w:val="005F217B"/>
    <w:rsid w:val="00657CE8"/>
    <w:rsid w:val="00695985"/>
    <w:rsid w:val="006D4BE8"/>
    <w:rsid w:val="006F6352"/>
    <w:rsid w:val="00703C68"/>
    <w:rsid w:val="00723EED"/>
    <w:rsid w:val="007C07B2"/>
    <w:rsid w:val="008610B7"/>
    <w:rsid w:val="00861504"/>
    <w:rsid w:val="008B02B9"/>
    <w:rsid w:val="008D25AE"/>
    <w:rsid w:val="00920A57"/>
    <w:rsid w:val="009343D2"/>
    <w:rsid w:val="0095551F"/>
    <w:rsid w:val="009C03FF"/>
    <w:rsid w:val="009C3F25"/>
    <w:rsid w:val="00A349FE"/>
    <w:rsid w:val="00A427D5"/>
    <w:rsid w:val="00A44B31"/>
    <w:rsid w:val="00AC1468"/>
    <w:rsid w:val="00AD7582"/>
    <w:rsid w:val="00B03032"/>
    <w:rsid w:val="00B23F94"/>
    <w:rsid w:val="00B4741D"/>
    <w:rsid w:val="00B85791"/>
    <w:rsid w:val="00BA18D0"/>
    <w:rsid w:val="00BC29F6"/>
    <w:rsid w:val="00CB656A"/>
    <w:rsid w:val="00D415FA"/>
    <w:rsid w:val="00D440EF"/>
    <w:rsid w:val="00D57BCE"/>
    <w:rsid w:val="00D7038D"/>
    <w:rsid w:val="00DB30C2"/>
    <w:rsid w:val="00DE144F"/>
    <w:rsid w:val="00E75B7F"/>
    <w:rsid w:val="00ED3431"/>
    <w:rsid w:val="00EE5337"/>
    <w:rsid w:val="00F23212"/>
    <w:rsid w:val="00F910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29658"/>
  <w15:chartTrackingRefBased/>
  <w15:docId w15:val="{70098599-03EB-004E-83A9-6D31D42FF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960"/>
    <w:rPr>
      <w:lang w:val="en-US"/>
    </w:rPr>
  </w:style>
  <w:style w:type="paragraph" w:styleId="Heading1">
    <w:name w:val="heading 1"/>
    <w:basedOn w:val="Normal"/>
    <w:next w:val="Normal"/>
    <w:link w:val="Heading1Char"/>
    <w:uiPriority w:val="9"/>
    <w:qFormat/>
    <w:rsid w:val="00920A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0A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0A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0A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0A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0A5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0A5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0A5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0A5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A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0A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0A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0A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0A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0A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0A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0A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0A57"/>
    <w:rPr>
      <w:rFonts w:eastAsiaTheme="majorEastAsia" w:cstheme="majorBidi"/>
      <w:color w:val="272727" w:themeColor="text1" w:themeTint="D8"/>
    </w:rPr>
  </w:style>
  <w:style w:type="paragraph" w:styleId="Title">
    <w:name w:val="Title"/>
    <w:basedOn w:val="Normal"/>
    <w:next w:val="Normal"/>
    <w:link w:val="TitleChar"/>
    <w:uiPriority w:val="10"/>
    <w:qFormat/>
    <w:rsid w:val="00920A5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0A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0A5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0A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0A5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20A57"/>
    <w:rPr>
      <w:i/>
      <w:iCs/>
      <w:color w:val="404040" w:themeColor="text1" w:themeTint="BF"/>
    </w:rPr>
  </w:style>
  <w:style w:type="paragraph" w:styleId="ListParagraph">
    <w:name w:val="List Paragraph"/>
    <w:basedOn w:val="Normal"/>
    <w:uiPriority w:val="34"/>
    <w:qFormat/>
    <w:rsid w:val="00920A57"/>
    <w:pPr>
      <w:ind w:left="720"/>
      <w:contextualSpacing/>
    </w:pPr>
  </w:style>
  <w:style w:type="character" w:styleId="IntenseEmphasis">
    <w:name w:val="Intense Emphasis"/>
    <w:basedOn w:val="DefaultParagraphFont"/>
    <w:uiPriority w:val="21"/>
    <w:qFormat/>
    <w:rsid w:val="00920A57"/>
    <w:rPr>
      <w:i/>
      <w:iCs/>
      <w:color w:val="0F4761" w:themeColor="accent1" w:themeShade="BF"/>
    </w:rPr>
  </w:style>
  <w:style w:type="paragraph" w:styleId="IntenseQuote">
    <w:name w:val="Intense Quote"/>
    <w:basedOn w:val="Normal"/>
    <w:next w:val="Normal"/>
    <w:link w:val="IntenseQuoteChar"/>
    <w:uiPriority w:val="30"/>
    <w:qFormat/>
    <w:rsid w:val="00920A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0A57"/>
    <w:rPr>
      <w:i/>
      <w:iCs/>
      <w:color w:val="0F4761" w:themeColor="accent1" w:themeShade="BF"/>
    </w:rPr>
  </w:style>
  <w:style w:type="character" w:styleId="IntenseReference">
    <w:name w:val="Intense Reference"/>
    <w:basedOn w:val="DefaultParagraphFont"/>
    <w:uiPriority w:val="32"/>
    <w:qFormat/>
    <w:rsid w:val="00920A57"/>
    <w:rPr>
      <w:b/>
      <w:bCs/>
      <w:smallCaps/>
      <w:color w:val="0F4761" w:themeColor="accent1" w:themeShade="BF"/>
      <w:spacing w:val="5"/>
    </w:rPr>
  </w:style>
  <w:style w:type="paragraph" w:customStyle="1" w:styleId="c-text">
    <w:name w:val="c-text"/>
    <w:basedOn w:val="Normal"/>
    <w:rsid w:val="00ED3431"/>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ED3431"/>
    <w:rPr>
      <w:b/>
      <w:bCs/>
    </w:rPr>
  </w:style>
  <w:style w:type="character" w:styleId="Hyperlink">
    <w:name w:val="Hyperlink"/>
    <w:basedOn w:val="DefaultParagraphFont"/>
    <w:uiPriority w:val="99"/>
    <w:unhideWhenUsed/>
    <w:rsid w:val="00D440EF"/>
    <w:rPr>
      <w:color w:val="467886" w:themeColor="hyperlink"/>
      <w:u w:val="single"/>
    </w:rPr>
  </w:style>
  <w:style w:type="character" w:customStyle="1" w:styleId="UnresolvedMention1">
    <w:name w:val="Unresolved Mention1"/>
    <w:basedOn w:val="DefaultParagraphFont"/>
    <w:uiPriority w:val="99"/>
    <w:semiHidden/>
    <w:unhideWhenUsed/>
    <w:rsid w:val="00D440EF"/>
    <w:rPr>
      <w:color w:val="605E5C"/>
      <w:shd w:val="clear" w:color="auto" w:fill="E1DFDD"/>
    </w:rPr>
  </w:style>
  <w:style w:type="paragraph" w:styleId="NormalWeb">
    <w:name w:val="Normal (Web)"/>
    <w:basedOn w:val="Normal"/>
    <w:uiPriority w:val="99"/>
    <w:semiHidden/>
    <w:unhideWhenUsed/>
    <w:rsid w:val="009C03FF"/>
    <w:rPr>
      <w:rFonts w:ascii="Times New Roman" w:hAnsi="Times New Roman" w:cs="Times New Roman"/>
    </w:rPr>
  </w:style>
  <w:style w:type="paragraph" w:styleId="BalloonText">
    <w:name w:val="Balloon Text"/>
    <w:basedOn w:val="Normal"/>
    <w:link w:val="BalloonTextChar"/>
    <w:uiPriority w:val="99"/>
    <w:semiHidden/>
    <w:unhideWhenUsed/>
    <w:rsid w:val="00A427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7D5"/>
    <w:rPr>
      <w:rFonts w:ascii="Segoe UI" w:hAnsi="Segoe UI" w:cs="Segoe UI"/>
      <w:sz w:val="18"/>
      <w:szCs w:val="18"/>
      <w:lang w:val="en-US"/>
    </w:rPr>
  </w:style>
  <w:style w:type="character" w:styleId="CommentReference">
    <w:name w:val="annotation reference"/>
    <w:basedOn w:val="DefaultParagraphFont"/>
    <w:uiPriority w:val="99"/>
    <w:semiHidden/>
    <w:unhideWhenUsed/>
    <w:rsid w:val="00A427D5"/>
    <w:rPr>
      <w:sz w:val="16"/>
      <w:szCs w:val="16"/>
    </w:rPr>
  </w:style>
  <w:style w:type="paragraph" w:styleId="CommentText">
    <w:name w:val="annotation text"/>
    <w:basedOn w:val="Normal"/>
    <w:link w:val="CommentTextChar"/>
    <w:uiPriority w:val="99"/>
    <w:semiHidden/>
    <w:unhideWhenUsed/>
    <w:rsid w:val="00A427D5"/>
    <w:rPr>
      <w:sz w:val="20"/>
      <w:szCs w:val="20"/>
    </w:rPr>
  </w:style>
  <w:style w:type="character" w:customStyle="1" w:styleId="CommentTextChar">
    <w:name w:val="Comment Text Char"/>
    <w:basedOn w:val="DefaultParagraphFont"/>
    <w:link w:val="CommentText"/>
    <w:uiPriority w:val="99"/>
    <w:semiHidden/>
    <w:rsid w:val="00A427D5"/>
    <w:rPr>
      <w:sz w:val="20"/>
      <w:szCs w:val="20"/>
      <w:lang w:val="en-US"/>
    </w:rPr>
  </w:style>
  <w:style w:type="paragraph" w:styleId="CommentSubject">
    <w:name w:val="annotation subject"/>
    <w:basedOn w:val="CommentText"/>
    <w:next w:val="CommentText"/>
    <w:link w:val="CommentSubjectChar"/>
    <w:uiPriority w:val="99"/>
    <w:semiHidden/>
    <w:unhideWhenUsed/>
    <w:rsid w:val="00A427D5"/>
    <w:rPr>
      <w:b/>
      <w:bCs/>
    </w:rPr>
  </w:style>
  <w:style w:type="character" w:customStyle="1" w:styleId="CommentSubjectChar">
    <w:name w:val="Comment Subject Char"/>
    <w:basedOn w:val="CommentTextChar"/>
    <w:link w:val="CommentSubject"/>
    <w:uiPriority w:val="99"/>
    <w:semiHidden/>
    <w:rsid w:val="00A427D5"/>
    <w:rPr>
      <w:b/>
      <w:bCs/>
      <w:sz w:val="20"/>
      <w:szCs w:val="20"/>
      <w:lang w:val="en-US"/>
    </w:rPr>
  </w:style>
  <w:style w:type="paragraph" w:styleId="Revision">
    <w:name w:val="Revision"/>
    <w:hidden/>
    <w:uiPriority w:val="99"/>
    <w:semiHidden/>
    <w:rsid w:val="003B55C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pn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1734</Words>
  <Characters>9884</Characters>
  <Application>Microsoft Office Word</Application>
  <DocSecurity>0</DocSecurity>
  <Lines>82</Lines>
  <Paragraphs>23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MarasCoL</dc:creator>
  <cp:keywords/>
  <dc:description/>
  <cp:lastModifiedBy>Elif Kocagöz</cp:lastModifiedBy>
  <cp:revision>2</cp:revision>
  <cp:lastPrinted>2026-06-02T00:06:00Z</cp:lastPrinted>
  <dcterms:created xsi:type="dcterms:W3CDTF">2026-07-24T10:47:00Z</dcterms:created>
  <dcterms:modified xsi:type="dcterms:W3CDTF">2026-07-24T10:47:00Z</dcterms:modified>
</cp:coreProperties>
</file>